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XSpec="center" w:tblpY="-1065"/>
        <w:tblW w:w="15255" w:type="dxa"/>
        <w:tblLook w:val="04A0"/>
      </w:tblPr>
      <w:tblGrid>
        <w:gridCol w:w="5061"/>
        <w:gridCol w:w="5074"/>
        <w:gridCol w:w="5120"/>
      </w:tblGrid>
      <w:tr w:rsidR="00B65965" w:rsidTr="001C4109">
        <w:trPr>
          <w:trHeight w:val="11289"/>
        </w:trPr>
        <w:tc>
          <w:tcPr>
            <w:tcW w:w="5085" w:type="dxa"/>
          </w:tcPr>
          <w:p w:rsidR="00606C8E" w:rsidRDefault="00606C8E" w:rsidP="007E6437">
            <w:pPr>
              <w:bidi/>
              <w:jc w:val="center"/>
              <w:rPr>
                <w:rFonts w:cs="B Nazanin+ Bold"/>
                <w:sz w:val="32"/>
                <w:szCs w:val="32"/>
                <w:lang w:bidi="fa-IR"/>
              </w:rPr>
            </w:pPr>
          </w:p>
          <w:p w:rsidR="00606C8E" w:rsidRDefault="00606C8E" w:rsidP="00606C8E">
            <w:pPr>
              <w:bidi/>
              <w:rPr>
                <w:rFonts w:cs="B Nazanin+ Bold"/>
                <w:sz w:val="32"/>
                <w:szCs w:val="32"/>
              </w:rPr>
            </w:pPr>
          </w:p>
          <w:p w:rsidR="00606C8E" w:rsidRDefault="00606C8E" w:rsidP="00606C8E">
            <w:pPr>
              <w:bidi/>
              <w:rPr>
                <w:rFonts w:cs="B Nazanin+ Bold"/>
                <w:sz w:val="32"/>
                <w:szCs w:val="32"/>
              </w:rPr>
            </w:pPr>
          </w:p>
          <w:p w:rsidR="0088385C" w:rsidRPr="0088385C" w:rsidRDefault="0088385C" w:rsidP="0088385C">
            <w:pPr>
              <w:pStyle w:val="Heading2"/>
              <w:shd w:val="clear" w:color="auto" w:fill="FFFFFF"/>
              <w:bidi/>
              <w:spacing w:before="0" w:beforeAutospacing="0" w:after="120" w:afterAutospacing="0"/>
              <w:jc w:val="center"/>
              <w:outlineLvl w:val="1"/>
              <w:rPr>
                <w:rFonts w:ascii="IRANSans" w:hAnsi="IRANSans" w:cs="B Nazanin+ Bold"/>
                <w:sz w:val="40"/>
                <w:szCs w:val="40"/>
                <w:u w:val="single"/>
              </w:rPr>
            </w:pPr>
            <w:r w:rsidRPr="0088385C">
              <w:rPr>
                <w:rFonts w:ascii="IRANSans" w:hAnsi="IRANSans" w:cs="B Nazanin+ Bold"/>
                <w:sz w:val="40"/>
                <w:szCs w:val="40"/>
                <w:u w:val="single"/>
                <w:rtl/>
              </w:rPr>
              <w:t>عمل بلفاروپلاستی برای چه کسانی مفید خواهد بود؟</w:t>
            </w:r>
          </w:p>
          <w:p w:rsidR="0088385C" w:rsidRDefault="0088385C" w:rsidP="0088385C">
            <w:pPr>
              <w:shd w:val="clear" w:color="auto" w:fill="FFFFFF"/>
              <w:bidi/>
              <w:spacing w:line="390" w:lineRule="atLeast"/>
              <w:jc w:val="center"/>
              <w:rPr>
                <w:rFonts w:ascii="IRANSans" w:eastAsia="Times New Roman" w:hAnsi="IRANSans" w:cs="B Nazanin+ Bold"/>
                <w:sz w:val="32"/>
                <w:szCs w:val="32"/>
                <w:rtl/>
              </w:rPr>
            </w:pPr>
            <w:r w:rsidRPr="0088385C">
              <w:rPr>
                <w:rFonts w:ascii="IRANSans" w:eastAsia="Times New Roman" w:hAnsi="IRANSans" w:cs="B Nazanin+ Bold"/>
                <w:sz w:val="32"/>
                <w:szCs w:val="32"/>
                <w:rtl/>
              </w:rPr>
              <w:t>بلفاروپلاستی بیشتر برای افرادی مفید خواهد بود که در اثر رسوب چربی در پلک ها دچار اختلال دید می شوند. این عمل همچنین برای جوانسازی پلک های بالا و پایین، برطرف کردن کیسه های زیر چشم و سفت کردن پوست شل اطراف چشم انجام می شود</w:t>
            </w:r>
            <w:r w:rsidRPr="0088385C">
              <w:rPr>
                <w:rFonts w:ascii="IRANSans" w:eastAsia="Times New Roman" w:hAnsi="IRANSans" w:cs="B Nazanin+ Bold"/>
                <w:sz w:val="32"/>
                <w:szCs w:val="32"/>
              </w:rPr>
              <w:t>.</w:t>
            </w:r>
          </w:p>
          <w:p w:rsidR="002F75DA" w:rsidRDefault="002F75DA" w:rsidP="002F75DA">
            <w:pPr>
              <w:shd w:val="clear" w:color="auto" w:fill="FFFFFF"/>
              <w:bidi/>
              <w:spacing w:line="390" w:lineRule="atLeast"/>
              <w:jc w:val="center"/>
              <w:rPr>
                <w:rFonts w:ascii="IRANSans" w:eastAsia="Times New Roman" w:hAnsi="IRANSans" w:cs="B Nazanin+ Bold"/>
                <w:sz w:val="32"/>
                <w:szCs w:val="32"/>
              </w:rPr>
            </w:pPr>
          </w:p>
          <w:p w:rsidR="005A6876" w:rsidRPr="0088385C" w:rsidRDefault="005A6876" w:rsidP="005A6876">
            <w:pPr>
              <w:shd w:val="clear" w:color="auto" w:fill="FFFFFF"/>
              <w:bidi/>
              <w:spacing w:line="390" w:lineRule="atLeast"/>
              <w:jc w:val="center"/>
              <w:rPr>
                <w:rFonts w:ascii="IRANSans" w:eastAsia="Times New Roman" w:hAnsi="IRANSans" w:cs="B Nazanin+ Bold"/>
                <w:sz w:val="32"/>
                <w:szCs w:val="32"/>
              </w:rPr>
            </w:pPr>
          </w:p>
          <w:p w:rsidR="0088385C" w:rsidRPr="0088385C" w:rsidRDefault="0088385C" w:rsidP="0088385C">
            <w:pPr>
              <w:shd w:val="clear" w:color="auto" w:fill="FFFFFF"/>
              <w:bidi/>
              <w:spacing w:after="120"/>
              <w:jc w:val="center"/>
              <w:outlineLvl w:val="1"/>
              <w:rPr>
                <w:rFonts w:ascii="IRANSans" w:eastAsia="Times New Roman" w:hAnsi="IRANSans" w:cs="B Nazanin+ Bold"/>
                <w:b/>
                <w:bCs/>
                <w:sz w:val="40"/>
                <w:szCs w:val="40"/>
                <w:u w:val="single"/>
              </w:rPr>
            </w:pPr>
            <w:r w:rsidRPr="0088385C">
              <w:rPr>
                <w:rFonts w:ascii="IRANSans" w:eastAsia="Times New Roman" w:hAnsi="IRANSans" w:cs="B Nazanin+ Bold"/>
                <w:b/>
                <w:bCs/>
                <w:sz w:val="40"/>
                <w:szCs w:val="40"/>
                <w:u w:val="single"/>
                <w:rtl/>
              </w:rPr>
              <w:t>مزایای جراحی زیبایی پلک</w:t>
            </w:r>
          </w:p>
          <w:p w:rsidR="0088385C" w:rsidRDefault="0088385C" w:rsidP="0088385C">
            <w:pPr>
              <w:numPr>
                <w:ilvl w:val="0"/>
                <w:numId w:val="1"/>
              </w:numPr>
              <w:shd w:val="clear" w:color="auto" w:fill="FFFFFF"/>
              <w:bidi/>
              <w:spacing w:after="75"/>
              <w:ind w:left="0" w:right="300"/>
              <w:jc w:val="center"/>
              <w:rPr>
                <w:rFonts w:ascii="IRANSans" w:eastAsia="Times New Roman" w:hAnsi="IRANSans" w:cs="B Nazanin+ Bold"/>
                <w:sz w:val="32"/>
                <w:szCs w:val="32"/>
              </w:rPr>
            </w:pPr>
            <w:r w:rsidRPr="0088385C">
              <w:rPr>
                <w:rFonts w:ascii="IRANSans" w:eastAsia="Times New Roman" w:hAnsi="IRANSans" w:cs="B Nazanin+ Bold"/>
                <w:sz w:val="32"/>
                <w:szCs w:val="32"/>
                <w:rtl/>
              </w:rPr>
              <w:t>بهبود میدان دید</w:t>
            </w:r>
          </w:p>
          <w:p w:rsidR="002F75DA" w:rsidRDefault="002F75DA" w:rsidP="0088385C">
            <w:pPr>
              <w:numPr>
                <w:ilvl w:val="0"/>
                <w:numId w:val="1"/>
              </w:numPr>
              <w:shd w:val="clear" w:color="auto" w:fill="FFFFFF"/>
              <w:bidi/>
              <w:spacing w:after="75"/>
              <w:ind w:left="0" w:right="300"/>
              <w:jc w:val="center"/>
              <w:rPr>
                <w:rFonts w:ascii="IRANSans" w:eastAsia="Times New Roman" w:hAnsi="IRANSans" w:cs="B Nazanin+ Bold"/>
                <w:sz w:val="32"/>
                <w:szCs w:val="32"/>
              </w:rPr>
            </w:pPr>
          </w:p>
          <w:p w:rsidR="002F75DA" w:rsidRDefault="002F75DA" w:rsidP="002F75DA">
            <w:pPr>
              <w:numPr>
                <w:ilvl w:val="0"/>
                <w:numId w:val="1"/>
              </w:numPr>
              <w:shd w:val="clear" w:color="auto" w:fill="FFFFFF"/>
              <w:bidi/>
              <w:spacing w:after="75"/>
              <w:ind w:left="0" w:right="300"/>
              <w:jc w:val="center"/>
              <w:rPr>
                <w:rFonts w:ascii="IRANSans" w:eastAsia="Times New Roman" w:hAnsi="IRANSans" w:cs="B Nazanin+ Bold"/>
                <w:sz w:val="32"/>
                <w:szCs w:val="32"/>
              </w:rPr>
            </w:pPr>
          </w:p>
          <w:p w:rsidR="0088385C" w:rsidRPr="0088385C" w:rsidRDefault="0088385C" w:rsidP="002F75DA">
            <w:pPr>
              <w:numPr>
                <w:ilvl w:val="0"/>
                <w:numId w:val="1"/>
              </w:numPr>
              <w:shd w:val="clear" w:color="auto" w:fill="FFFFFF"/>
              <w:bidi/>
              <w:spacing w:after="75"/>
              <w:ind w:left="0" w:right="300"/>
              <w:jc w:val="center"/>
              <w:rPr>
                <w:rFonts w:ascii="IRANSans" w:eastAsia="Times New Roman" w:hAnsi="IRANSans" w:cs="B Nazanin+ Bold"/>
                <w:sz w:val="32"/>
                <w:szCs w:val="32"/>
              </w:rPr>
            </w:pPr>
            <w:r w:rsidRPr="0088385C">
              <w:rPr>
                <w:rFonts w:ascii="IRANSans" w:eastAsia="Times New Roman" w:hAnsi="IRANSans" w:cs="B Nazanin+ Bold"/>
                <w:sz w:val="32"/>
                <w:szCs w:val="32"/>
                <w:rtl/>
              </w:rPr>
              <w:t>افزایش اعتماد به نفس با داشتن ظاهری جوان و سالم</w:t>
            </w:r>
          </w:p>
          <w:p w:rsidR="002F75DA" w:rsidRDefault="002F75DA" w:rsidP="0088385C">
            <w:pPr>
              <w:numPr>
                <w:ilvl w:val="0"/>
                <w:numId w:val="1"/>
              </w:numPr>
              <w:shd w:val="clear" w:color="auto" w:fill="FFFFFF"/>
              <w:bidi/>
              <w:spacing w:after="75"/>
              <w:ind w:left="0" w:right="300"/>
              <w:jc w:val="center"/>
              <w:rPr>
                <w:rFonts w:ascii="IRANSans" w:eastAsia="Times New Roman" w:hAnsi="IRANSans" w:cs="B Nazanin+ Bold"/>
                <w:sz w:val="32"/>
                <w:szCs w:val="32"/>
              </w:rPr>
            </w:pPr>
          </w:p>
          <w:p w:rsidR="002F75DA" w:rsidRDefault="002F75DA" w:rsidP="002F75DA">
            <w:pPr>
              <w:numPr>
                <w:ilvl w:val="0"/>
                <w:numId w:val="1"/>
              </w:numPr>
              <w:shd w:val="clear" w:color="auto" w:fill="FFFFFF"/>
              <w:bidi/>
              <w:spacing w:after="75"/>
              <w:ind w:left="0" w:right="300"/>
              <w:jc w:val="center"/>
              <w:rPr>
                <w:rFonts w:ascii="IRANSans" w:eastAsia="Times New Roman" w:hAnsi="IRANSans" w:cs="B Nazanin+ Bold"/>
                <w:sz w:val="32"/>
                <w:szCs w:val="32"/>
              </w:rPr>
            </w:pPr>
          </w:p>
          <w:p w:rsidR="0088385C" w:rsidRPr="0088385C" w:rsidRDefault="0088385C" w:rsidP="002F75DA">
            <w:pPr>
              <w:numPr>
                <w:ilvl w:val="0"/>
                <w:numId w:val="1"/>
              </w:numPr>
              <w:shd w:val="clear" w:color="auto" w:fill="FFFFFF"/>
              <w:bidi/>
              <w:spacing w:after="75"/>
              <w:ind w:left="0" w:right="300"/>
              <w:jc w:val="center"/>
              <w:rPr>
                <w:rFonts w:ascii="IRANSans" w:eastAsia="Times New Roman" w:hAnsi="IRANSans" w:cs="B Nazanin+ Bold"/>
                <w:sz w:val="32"/>
                <w:szCs w:val="32"/>
              </w:rPr>
            </w:pPr>
            <w:r w:rsidRPr="0088385C">
              <w:rPr>
                <w:rFonts w:ascii="IRANSans" w:eastAsia="Times New Roman" w:hAnsi="IRANSans" w:cs="B Nazanin+ Bold"/>
                <w:sz w:val="32"/>
                <w:szCs w:val="32"/>
                <w:rtl/>
              </w:rPr>
              <w:t>احیا و تجدید پوست اطراف چشم</w:t>
            </w:r>
          </w:p>
          <w:p w:rsidR="00B65965" w:rsidRPr="00606C8E" w:rsidRDefault="00B65965" w:rsidP="00606C8E">
            <w:pPr>
              <w:tabs>
                <w:tab w:val="left" w:pos="1869"/>
              </w:tabs>
              <w:bidi/>
              <w:rPr>
                <w:rFonts w:cs="B Nazanin+ Bold"/>
                <w:sz w:val="32"/>
                <w:szCs w:val="32"/>
              </w:rPr>
            </w:pPr>
          </w:p>
        </w:tc>
        <w:tc>
          <w:tcPr>
            <w:tcW w:w="5085" w:type="dxa"/>
          </w:tcPr>
          <w:p w:rsidR="00B65965" w:rsidRPr="007E6437" w:rsidRDefault="00B65965" w:rsidP="007E6437">
            <w:pPr>
              <w:bidi/>
              <w:jc w:val="center"/>
              <w:rPr>
                <w:rFonts w:cs="B Nazanin+ Bold"/>
                <w:sz w:val="32"/>
                <w:szCs w:val="32"/>
              </w:rPr>
            </w:pPr>
          </w:p>
          <w:p w:rsidR="009A77AB" w:rsidRPr="007E6437" w:rsidRDefault="009A77AB" w:rsidP="007E6437">
            <w:pPr>
              <w:bidi/>
              <w:jc w:val="center"/>
              <w:rPr>
                <w:rFonts w:cs="B Nazanin+ Bold"/>
                <w:sz w:val="32"/>
                <w:szCs w:val="32"/>
              </w:rPr>
            </w:pPr>
          </w:p>
          <w:p w:rsidR="007E6437" w:rsidRPr="007E6437" w:rsidRDefault="007E6437" w:rsidP="007E6437">
            <w:pPr>
              <w:shd w:val="clear" w:color="auto" w:fill="FFFFFF"/>
              <w:bidi/>
              <w:spacing w:after="120"/>
              <w:jc w:val="center"/>
              <w:outlineLvl w:val="1"/>
              <w:rPr>
                <w:rFonts w:ascii="IRANSans" w:eastAsia="Times New Roman" w:hAnsi="IRANSans" w:cs="B Nazanin+ Bold"/>
                <w:sz w:val="40"/>
                <w:szCs w:val="40"/>
                <w:u w:val="single"/>
              </w:rPr>
            </w:pPr>
            <w:r w:rsidRPr="007E6437">
              <w:rPr>
                <w:rFonts w:ascii="IRANSans" w:eastAsia="Times New Roman" w:hAnsi="IRANSans" w:cs="B Nazanin+ Bold"/>
                <w:sz w:val="40"/>
                <w:szCs w:val="40"/>
                <w:u w:val="single"/>
                <w:rtl/>
              </w:rPr>
              <w:t>بلفاروپلاستی چیست؟</w:t>
            </w:r>
          </w:p>
          <w:p w:rsidR="007E6437" w:rsidRDefault="007E6437" w:rsidP="007E6437">
            <w:pPr>
              <w:shd w:val="clear" w:color="auto" w:fill="FFFFFF"/>
              <w:bidi/>
              <w:spacing w:after="375" w:line="390" w:lineRule="atLeast"/>
              <w:jc w:val="center"/>
              <w:rPr>
                <w:rFonts w:ascii="IRANSans" w:eastAsia="Times New Roman" w:hAnsi="IRANSans" w:cs="B Nazanin+ Bold"/>
                <w:sz w:val="32"/>
                <w:szCs w:val="32"/>
              </w:rPr>
            </w:pPr>
            <w:r w:rsidRPr="007E6437">
              <w:rPr>
                <w:rFonts w:ascii="IRANSans" w:eastAsia="Times New Roman" w:hAnsi="IRANSans" w:cs="B Nazanin+ Bold"/>
                <w:sz w:val="32"/>
                <w:szCs w:val="32"/>
                <w:rtl/>
              </w:rPr>
              <w:t>بلفاروپلاستی یا جراحی پلک، نوعی جراحی زیبایی چشم است که به منظور رفع افتادگی و پف پلک ها در پلک های پایینی، بالایی یا هردو انجام می شود. این عمل یکی از رایج ترین عمل های جوان سازی صورت است که معمولا به صورت سرپایی انجام می شود و نیاز به بستری ندارد</w:t>
            </w:r>
            <w:r w:rsidRPr="007E6437">
              <w:rPr>
                <w:rFonts w:ascii="IRANSans" w:eastAsia="Times New Roman" w:hAnsi="IRANSans" w:cs="B Nazanin+ Bold"/>
                <w:sz w:val="32"/>
                <w:szCs w:val="32"/>
              </w:rPr>
              <w:t>.</w:t>
            </w:r>
          </w:p>
          <w:p w:rsidR="00696135" w:rsidRPr="007E6437" w:rsidRDefault="00696135" w:rsidP="00696135">
            <w:pPr>
              <w:shd w:val="clear" w:color="auto" w:fill="FFFFFF"/>
              <w:bidi/>
              <w:spacing w:after="375" w:line="390" w:lineRule="atLeast"/>
              <w:jc w:val="center"/>
              <w:rPr>
                <w:rFonts w:ascii="IRANSans" w:eastAsia="Times New Roman" w:hAnsi="IRANSans" w:cs="B Nazanin+ Bold"/>
                <w:sz w:val="32"/>
                <w:szCs w:val="32"/>
              </w:rPr>
            </w:pPr>
            <w:r>
              <w:rPr>
                <w:noProof/>
                <w:lang w:bidi="fa-IR"/>
              </w:rPr>
              <w:drawing>
                <wp:inline distT="0" distB="0" distL="0" distR="0">
                  <wp:extent cx="2838450" cy="1419225"/>
                  <wp:effectExtent l="19050" t="0" r="0" b="0"/>
                  <wp:docPr id="1" name="Picture 1" descr="https://www.paziresh24.com/blog/wp-content/uploads/2018/09/%D8%A8%D9%84%D9%81%D8%A7%D8%B1%D9%88%D9%BE%D9%84%D8%A7%D8%B3%D8%AA%DB%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aziresh24.com/blog/wp-content/uploads/2018/09/%D8%A8%D9%84%D9%81%D8%A7%D8%B1%D9%88%D9%BE%D9%84%D8%A7%D8%B3%D8%AA%DB%8C.jpg"/>
                          <pic:cNvPicPr>
                            <a:picLocks noChangeAspect="1" noChangeArrowheads="1"/>
                          </pic:cNvPicPr>
                        </pic:nvPicPr>
                        <pic:blipFill>
                          <a:blip r:embed="rId5" cstate="print"/>
                          <a:srcRect/>
                          <a:stretch>
                            <a:fillRect/>
                          </a:stretch>
                        </pic:blipFill>
                        <pic:spPr bwMode="auto">
                          <a:xfrm>
                            <a:off x="0" y="0"/>
                            <a:ext cx="2838450" cy="1419225"/>
                          </a:xfrm>
                          <a:prstGeom prst="rect">
                            <a:avLst/>
                          </a:prstGeom>
                          <a:noFill/>
                          <a:ln w="9525">
                            <a:noFill/>
                            <a:miter lim="800000"/>
                            <a:headEnd/>
                            <a:tailEnd/>
                          </a:ln>
                        </pic:spPr>
                      </pic:pic>
                    </a:graphicData>
                  </a:graphic>
                </wp:inline>
              </w:drawing>
            </w:r>
          </w:p>
          <w:p w:rsidR="00164233" w:rsidRPr="00164233" w:rsidRDefault="00164233" w:rsidP="00164233">
            <w:pPr>
              <w:pStyle w:val="NormalWeb"/>
              <w:shd w:val="clear" w:color="auto" w:fill="FFFFFF"/>
              <w:bidi/>
              <w:spacing w:before="0" w:beforeAutospacing="0" w:after="375" w:afterAutospacing="0" w:line="390" w:lineRule="atLeast"/>
              <w:jc w:val="center"/>
              <w:rPr>
                <w:rFonts w:ascii="IRANSans" w:hAnsi="IRANSans"/>
                <w:sz w:val="23"/>
                <w:szCs w:val="23"/>
              </w:rPr>
            </w:pPr>
            <w:r w:rsidRPr="00164233">
              <w:rPr>
                <w:rFonts w:ascii="IRANSans" w:hAnsi="IRANSans" w:cs="B Nazanin+ Bold"/>
                <w:sz w:val="32"/>
                <w:szCs w:val="32"/>
                <w:rtl/>
              </w:rPr>
              <w:t>در این عمل پزشک ناحیه پلک بالایی، پایینی یا هردو را برش می دهد و از این طریق پوست اضافه، چربی و عضله اضافی اطراف چشم را بر می‌دارد و اینگونه باعث بهبود در ظاهر فرد شده و قیافه ای جوانتر و شاداب تر به او می بخشد</w:t>
            </w:r>
            <w:r w:rsidRPr="00164233">
              <w:rPr>
                <w:rFonts w:ascii="IRANSans" w:hAnsi="IRANSans"/>
                <w:sz w:val="23"/>
                <w:szCs w:val="23"/>
              </w:rPr>
              <w:t>.</w:t>
            </w:r>
          </w:p>
          <w:p w:rsidR="009A77AB" w:rsidRPr="007E6437" w:rsidRDefault="009A77AB" w:rsidP="007E6437">
            <w:pPr>
              <w:bidi/>
              <w:jc w:val="center"/>
              <w:rPr>
                <w:rFonts w:cs="B Nazanin+ Bold"/>
                <w:sz w:val="32"/>
                <w:szCs w:val="32"/>
              </w:rPr>
            </w:pPr>
          </w:p>
        </w:tc>
        <w:tc>
          <w:tcPr>
            <w:tcW w:w="5085" w:type="dxa"/>
          </w:tcPr>
          <w:p w:rsidR="00B65965" w:rsidRDefault="00B65965" w:rsidP="001C4109">
            <w:pPr>
              <w:bidi/>
              <w:jc w:val="center"/>
              <w:rPr>
                <w:rtl/>
              </w:rPr>
            </w:pPr>
          </w:p>
          <w:p w:rsidR="002F75DA" w:rsidRDefault="002F75DA" w:rsidP="002F75DA">
            <w:pPr>
              <w:bidi/>
              <w:jc w:val="center"/>
              <w:rPr>
                <w:rtl/>
              </w:rPr>
            </w:pPr>
          </w:p>
          <w:p w:rsidR="002F75DA" w:rsidRDefault="002F75DA" w:rsidP="002F75DA">
            <w:pPr>
              <w:bidi/>
              <w:jc w:val="center"/>
              <w:rPr>
                <w:sz w:val="40"/>
                <w:szCs w:val="40"/>
                <w:rtl/>
              </w:rPr>
            </w:pPr>
            <w:r w:rsidRPr="002F75DA">
              <w:rPr>
                <w:rFonts w:hint="cs"/>
                <w:sz w:val="40"/>
                <w:szCs w:val="40"/>
                <w:rtl/>
              </w:rPr>
              <w:t>دانشگاه علوم پزشکی اراک</w:t>
            </w:r>
          </w:p>
          <w:p w:rsidR="002F75DA" w:rsidRDefault="002F75DA" w:rsidP="002F75DA">
            <w:pPr>
              <w:bidi/>
              <w:jc w:val="center"/>
              <w:rPr>
                <w:sz w:val="40"/>
                <w:szCs w:val="40"/>
                <w:rtl/>
              </w:rPr>
            </w:pPr>
          </w:p>
          <w:p w:rsidR="002F75DA" w:rsidRDefault="002F75DA" w:rsidP="002F75DA">
            <w:pPr>
              <w:bidi/>
              <w:jc w:val="center"/>
              <w:rPr>
                <w:sz w:val="40"/>
                <w:szCs w:val="40"/>
                <w:rtl/>
              </w:rPr>
            </w:pPr>
            <w:r>
              <w:rPr>
                <w:rFonts w:hint="cs"/>
                <w:sz w:val="40"/>
                <w:szCs w:val="40"/>
                <w:rtl/>
              </w:rPr>
              <w:t>بیمارستان امام خمینی محلات</w:t>
            </w:r>
          </w:p>
          <w:p w:rsidR="002F75DA" w:rsidRDefault="002F75DA" w:rsidP="002F75DA">
            <w:pPr>
              <w:bidi/>
              <w:jc w:val="center"/>
              <w:rPr>
                <w:sz w:val="40"/>
                <w:szCs w:val="40"/>
                <w:rtl/>
              </w:rPr>
            </w:pPr>
          </w:p>
          <w:p w:rsidR="002F75DA" w:rsidRDefault="002F75DA" w:rsidP="002F75DA">
            <w:pPr>
              <w:bidi/>
              <w:jc w:val="center"/>
              <w:rPr>
                <w:sz w:val="40"/>
                <w:szCs w:val="40"/>
              </w:rPr>
            </w:pPr>
          </w:p>
          <w:p w:rsidR="002F75DA" w:rsidRDefault="002F75DA" w:rsidP="002F75DA">
            <w:pPr>
              <w:bidi/>
              <w:rPr>
                <w:sz w:val="40"/>
                <w:szCs w:val="40"/>
              </w:rPr>
            </w:pPr>
            <w:r>
              <w:rPr>
                <w:rFonts w:cs="Arial"/>
                <w:noProof/>
                <w:sz w:val="40"/>
                <w:szCs w:val="40"/>
                <w:rtl/>
                <w:lang w:bidi="fa-IR"/>
              </w:rPr>
              <w:drawing>
                <wp:inline distT="0" distB="0" distL="0" distR="0">
                  <wp:extent cx="3094592" cy="2809875"/>
                  <wp:effectExtent l="19050" t="0" r="0" b="0"/>
                  <wp:docPr id="3" name="Picture 2" descr="D:\آموزش\عکس\belfaroplasty-before-af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آموزش\عکس\belfaroplasty-before-after.jpg"/>
                          <pic:cNvPicPr>
                            <a:picLocks noChangeAspect="1" noChangeArrowheads="1"/>
                          </pic:cNvPicPr>
                        </pic:nvPicPr>
                        <pic:blipFill>
                          <a:blip r:embed="rId6" cstate="print"/>
                          <a:srcRect/>
                          <a:stretch>
                            <a:fillRect/>
                          </a:stretch>
                        </pic:blipFill>
                        <pic:spPr bwMode="auto">
                          <a:xfrm>
                            <a:off x="0" y="0"/>
                            <a:ext cx="3095662" cy="2810847"/>
                          </a:xfrm>
                          <a:prstGeom prst="rect">
                            <a:avLst/>
                          </a:prstGeom>
                          <a:noFill/>
                          <a:ln w="9525">
                            <a:noFill/>
                            <a:miter lim="800000"/>
                            <a:headEnd/>
                            <a:tailEnd/>
                          </a:ln>
                        </pic:spPr>
                      </pic:pic>
                    </a:graphicData>
                  </a:graphic>
                </wp:inline>
              </w:drawing>
            </w:r>
          </w:p>
          <w:p w:rsidR="002F75DA" w:rsidRDefault="002F75DA" w:rsidP="002F75DA">
            <w:pPr>
              <w:tabs>
                <w:tab w:val="left" w:pos="1944"/>
              </w:tabs>
              <w:bidi/>
              <w:jc w:val="center"/>
              <w:rPr>
                <w:sz w:val="40"/>
                <w:szCs w:val="40"/>
                <w:rtl/>
                <w:lang w:bidi="fa-IR"/>
              </w:rPr>
            </w:pPr>
          </w:p>
          <w:p w:rsidR="002F75DA" w:rsidRDefault="002F75DA" w:rsidP="002F75DA">
            <w:pPr>
              <w:tabs>
                <w:tab w:val="left" w:pos="1944"/>
              </w:tabs>
              <w:bidi/>
              <w:jc w:val="center"/>
              <w:rPr>
                <w:sz w:val="40"/>
                <w:szCs w:val="40"/>
                <w:rtl/>
              </w:rPr>
            </w:pPr>
            <w:r>
              <w:rPr>
                <w:rFonts w:hint="cs"/>
                <w:sz w:val="40"/>
                <w:szCs w:val="40"/>
                <w:rtl/>
              </w:rPr>
              <w:t>تهیه وتنظیم:</w:t>
            </w:r>
          </w:p>
          <w:p w:rsidR="002F75DA" w:rsidRDefault="00AF2BD9" w:rsidP="002F75DA">
            <w:pPr>
              <w:tabs>
                <w:tab w:val="left" w:pos="1944"/>
              </w:tabs>
              <w:bidi/>
              <w:jc w:val="center"/>
              <w:rPr>
                <w:sz w:val="40"/>
                <w:szCs w:val="40"/>
                <w:rtl/>
              </w:rPr>
            </w:pPr>
            <w:r>
              <w:rPr>
                <w:rFonts w:hint="cs"/>
                <w:sz w:val="40"/>
                <w:szCs w:val="40"/>
                <w:rtl/>
              </w:rPr>
              <w:t>سميه ميرزاخاني</w:t>
            </w:r>
          </w:p>
          <w:p w:rsidR="002F75DA" w:rsidRDefault="00AF2BD9" w:rsidP="002F75DA">
            <w:pPr>
              <w:tabs>
                <w:tab w:val="left" w:pos="1944"/>
              </w:tabs>
              <w:bidi/>
              <w:jc w:val="center"/>
              <w:rPr>
                <w:sz w:val="40"/>
                <w:szCs w:val="40"/>
                <w:rtl/>
              </w:rPr>
            </w:pPr>
            <w:r>
              <w:rPr>
                <w:rFonts w:hint="cs"/>
                <w:sz w:val="40"/>
                <w:szCs w:val="40"/>
                <w:rtl/>
              </w:rPr>
              <w:t>سوپروايزر آموزشي</w:t>
            </w:r>
          </w:p>
          <w:p w:rsidR="002F75DA" w:rsidRDefault="00AF2BD9" w:rsidP="002F75DA">
            <w:pPr>
              <w:tabs>
                <w:tab w:val="left" w:pos="1944"/>
              </w:tabs>
              <w:bidi/>
              <w:jc w:val="center"/>
              <w:rPr>
                <w:sz w:val="40"/>
                <w:szCs w:val="40"/>
                <w:rtl/>
              </w:rPr>
            </w:pPr>
            <w:r>
              <w:rPr>
                <w:rFonts w:hint="cs"/>
                <w:sz w:val="40"/>
                <w:szCs w:val="40"/>
                <w:rtl/>
              </w:rPr>
              <w:t>تدوین:ارديبهشت 1403</w:t>
            </w:r>
          </w:p>
          <w:p w:rsidR="002F75DA" w:rsidRPr="002F75DA" w:rsidRDefault="002F75DA" w:rsidP="001B21A9">
            <w:pPr>
              <w:tabs>
                <w:tab w:val="left" w:pos="1944"/>
              </w:tabs>
              <w:bidi/>
              <w:jc w:val="center"/>
              <w:rPr>
                <w:sz w:val="40"/>
                <w:szCs w:val="40"/>
              </w:rPr>
            </w:pPr>
            <w:r>
              <w:rPr>
                <w:rFonts w:hint="cs"/>
                <w:sz w:val="40"/>
                <w:szCs w:val="40"/>
                <w:rtl/>
              </w:rPr>
              <w:t>کد:</w:t>
            </w:r>
            <w:r>
              <w:rPr>
                <w:sz w:val="40"/>
                <w:szCs w:val="40"/>
              </w:rPr>
              <w:t>C/AW/11/S/</w:t>
            </w:r>
            <w:r w:rsidR="001B21A9">
              <w:rPr>
                <w:sz w:val="40"/>
                <w:szCs w:val="40"/>
              </w:rPr>
              <w:t>124</w:t>
            </w:r>
          </w:p>
        </w:tc>
      </w:tr>
      <w:tr w:rsidR="00B65965" w:rsidTr="001C4109">
        <w:trPr>
          <w:trHeight w:val="11289"/>
        </w:trPr>
        <w:tc>
          <w:tcPr>
            <w:tcW w:w="5085" w:type="dxa"/>
          </w:tcPr>
          <w:p w:rsidR="00A828BA" w:rsidRDefault="00A828BA" w:rsidP="001C4109">
            <w:pPr>
              <w:bidi/>
              <w:jc w:val="center"/>
            </w:pPr>
          </w:p>
          <w:p w:rsidR="00A828BA" w:rsidRPr="00A828BA" w:rsidRDefault="00A828BA" w:rsidP="00A828BA">
            <w:pPr>
              <w:bidi/>
            </w:pPr>
          </w:p>
          <w:p w:rsidR="00A828BA" w:rsidRDefault="00A828BA" w:rsidP="00A828BA">
            <w:pPr>
              <w:bidi/>
            </w:pPr>
          </w:p>
          <w:p w:rsidR="00A828BA" w:rsidRDefault="00A828BA" w:rsidP="00A828BA">
            <w:pPr>
              <w:bidi/>
            </w:pPr>
          </w:p>
          <w:p w:rsidR="00A828BA" w:rsidRPr="00A828BA" w:rsidRDefault="00A828BA" w:rsidP="00A828BA">
            <w:pPr>
              <w:pStyle w:val="Heading4"/>
              <w:shd w:val="clear" w:color="auto" w:fill="FFFFFF"/>
              <w:bidi/>
              <w:spacing w:before="150" w:after="150" w:line="390" w:lineRule="atLeast"/>
              <w:jc w:val="both"/>
              <w:outlineLvl w:val="3"/>
              <w:rPr>
                <w:rFonts w:ascii="Helvetica" w:hAnsi="Helvetica" w:cs="B Nazanin+ Bold"/>
                <w:color w:val="auto"/>
                <w:sz w:val="32"/>
                <w:szCs w:val="32"/>
              </w:rPr>
            </w:pPr>
            <w:r w:rsidRPr="00A828BA">
              <w:rPr>
                <w:rStyle w:val="Strong"/>
                <w:rFonts w:ascii="Helvetica" w:hAnsi="Helvetica" w:cs="B Nazanin+ Bold"/>
                <w:b/>
                <w:bCs/>
                <w:color w:val="auto"/>
                <w:sz w:val="32"/>
                <w:szCs w:val="32"/>
                <w:rtl/>
              </w:rPr>
              <w:t>نتایج جراحی زیبایی پلک</w:t>
            </w:r>
          </w:p>
          <w:p w:rsidR="00A828BA" w:rsidRDefault="00A828BA" w:rsidP="00A828BA">
            <w:pPr>
              <w:pStyle w:val="NormalWeb"/>
              <w:shd w:val="clear" w:color="auto" w:fill="FFFFFF"/>
              <w:bidi/>
              <w:spacing w:before="0" w:beforeAutospacing="0" w:after="300" w:afterAutospacing="0"/>
              <w:jc w:val="both"/>
              <w:rPr>
                <w:rFonts w:ascii="Helvetica" w:hAnsi="Helvetica" w:cs="B Nazanin+ Bold"/>
                <w:sz w:val="32"/>
                <w:szCs w:val="32"/>
              </w:rPr>
            </w:pPr>
            <w:r w:rsidRPr="00A828BA">
              <w:rPr>
                <w:rFonts w:ascii="Helvetica" w:hAnsi="Helvetica" w:cs="B Nazanin+ Bold"/>
                <w:sz w:val="32"/>
                <w:szCs w:val="32"/>
                <w:rtl/>
              </w:rPr>
              <w:t>محل برش‌ها بلافاصله پس از جراحی قرمز و تحریک شده به نظر می‌رسد و گاهی برآمدگی کوچکی نیز وجود دارد</w:t>
            </w:r>
            <w:r w:rsidRPr="00A828BA">
              <w:rPr>
                <w:rFonts w:ascii="Helvetica" w:hAnsi="Helvetica" w:cs="B Nazanin+ Bold"/>
                <w:sz w:val="32"/>
                <w:szCs w:val="32"/>
              </w:rPr>
              <w:t xml:space="preserve"> . </w:t>
            </w:r>
            <w:r w:rsidRPr="00A828BA">
              <w:rPr>
                <w:rFonts w:ascii="Helvetica" w:hAnsi="Helvetica" w:cs="B Nazanin+ Bold"/>
                <w:sz w:val="32"/>
                <w:szCs w:val="32"/>
                <w:u w:val="single"/>
                <w:rtl/>
              </w:rPr>
              <w:t>جای زخم ناشی از جراحی پلک به مروز زمان صاف ، کم‌رنگ و نامحسوس می‌شود</w:t>
            </w:r>
            <w:r w:rsidRPr="00A828BA">
              <w:rPr>
                <w:rFonts w:ascii="Helvetica" w:hAnsi="Helvetica" w:cs="B Nazanin+ Bold"/>
                <w:sz w:val="32"/>
                <w:szCs w:val="32"/>
              </w:rPr>
              <w:t xml:space="preserve"> . </w:t>
            </w:r>
            <w:r w:rsidRPr="00A828BA">
              <w:rPr>
                <w:rFonts w:ascii="Helvetica" w:hAnsi="Helvetica" w:cs="B Nazanin+ Bold"/>
                <w:sz w:val="32"/>
                <w:szCs w:val="32"/>
                <w:rtl/>
              </w:rPr>
              <w:t>اطراف چشم‌ها در طول دوران بهبود پس از جراحی پلک ورم می‌کند و تغییر رنگ می‌دهد ، البته این</w:t>
            </w:r>
            <w:r w:rsidRPr="00A828BA">
              <w:rPr>
                <w:rStyle w:val="Strong"/>
                <w:rFonts w:ascii="Helvetica" w:hAnsi="Helvetica" w:cs="B Nazanin+ Bold"/>
                <w:sz w:val="32"/>
                <w:szCs w:val="32"/>
              </w:rPr>
              <w:t> </w:t>
            </w:r>
            <w:r w:rsidRPr="00A828BA">
              <w:rPr>
                <w:rStyle w:val="Strong"/>
                <w:rFonts w:ascii="Helvetica" w:hAnsi="Helvetica" w:cs="B Nazanin+ Bold"/>
                <w:sz w:val="32"/>
                <w:szCs w:val="32"/>
                <w:rtl/>
              </w:rPr>
              <w:t>علائم به تدریج محو می‌شود</w:t>
            </w:r>
            <w:r w:rsidRPr="00A828BA">
              <w:rPr>
                <w:rFonts w:ascii="Helvetica" w:hAnsi="Helvetica" w:cs="B Nazanin+ Bold"/>
                <w:sz w:val="32"/>
                <w:szCs w:val="32"/>
              </w:rPr>
              <w:t xml:space="preserve"> . </w:t>
            </w:r>
            <w:r w:rsidRPr="00A828BA">
              <w:rPr>
                <w:rFonts w:ascii="Helvetica" w:hAnsi="Helvetica" w:cs="B Nazanin+ Bold"/>
                <w:sz w:val="32"/>
                <w:szCs w:val="32"/>
                <w:rtl/>
              </w:rPr>
              <w:t>اگرچه شدت کبودی و تورم در هر بیمار با دیگری متفاوت است ، اما این علائم ظرف یک یا دو هفته برطرف می‌شود</w:t>
            </w:r>
            <w:r w:rsidRPr="00A828BA">
              <w:rPr>
                <w:rFonts w:ascii="Helvetica" w:hAnsi="Helvetica" w:cs="B Nazanin+ Bold"/>
                <w:sz w:val="32"/>
                <w:szCs w:val="32"/>
              </w:rPr>
              <w:t xml:space="preserve"> .</w:t>
            </w:r>
          </w:p>
          <w:p w:rsidR="00CB08CD" w:rsidRPr="00A828BA" w:rsidRDefault="00C74E73" w:rsidP="00CB08CD">
            <w:pPr>
              <w:pStyle w:val="NormalWeb"/>
              <w:shd w:val="clear" w:color="auto" w:fill="FFFFFF"/>
              <w:bidi/>
              <w:spacing w:before="0" w:beforeAutospacing="0" w:after="300" w:afterAutospacing="0"/>
              <w:jc w:val="center"/>
              <w:rPr>
                <w:rFonts w:ascii="Helvetica" w:hAnsi="Helvetica" w:cs="B Nazanin+ Bold"/>
                <w:sz w:val="32"/>
                <w:szCs w:val="32"/>
              </w:rPr>
            </w:pPr>
            <w:r>
              <w:rPr>
                <w:noProof/>
                <w:lang w:bidi="fa-IR"/>
              </w:rPr>
              <w:drawing>
                <wp:inline distT="0" distB="0" distL="0" distR="0">
                  <wp:extent cx="2590800" cy="2266950"/>
                  <wp:effectExtent l="19050" t="0" r="0" b="0"/>
                  <wp:docPr id="4" name="Picture 4" descr="Image result for چشم نقاشی&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چشم نقاشی&quot;"/>
                          <pic:cNvPicPr>
                            <a:picLocks noChangeAspect="1" noChangeArrowheads="1"/>
                          </pic:cNvPicPr>
                        </pic:nvPicPr>
                        <pic:blipFill>
                          <a:blip r:embed="rId7" cstate="print"/>
                          <a:srcRect/>
                          <a:stretch>
                            <a:fillRect/>
                          </a:stretch>
                        </pic:blipFill>
                        <pic:spPr bwMode="auto">
                          <a:xfrm>
                            <a:off x="0" y="0"/>
                            <a:ext cx="2590800" cy="2266950"/>
                          </a:xfrm>
                          <a:prstGeom prst="rect">
                            <a:avLst/>
                          </a:prstGeom>
                          <a:noFill/>
                          <a:ln w="9525">
                            <a:noFill/>
                            <a:miter lim="800000"/>
                            <a:headEnd/>
                            <a:tailEnd/>
                          </a:ln>
                        </pic:spPr>
                      </pic:pic>
                    </a:graphicData>
                  </a:graphic>
                </wp:inline>
              </w:drawing>
            </w:r>
          </w:p>
          <w:p w:rsidR="00B65965" w:rsidRPr="00A828BA" w:rsidRDefault="00B65965" w:rsidP="00A828BA">
            <w:pPr>
              <w:bidi/>
              <w:jc w:val="center"/>
            </w:pPr>
          </w:p>
        </w:tc>
        <w:tc>
          <w:tcPr>
            <w:tcW w:w="5085" w:type="dxa"/>
          </w:tcPr>
          <w:p w:rsidR="008D79A4" w:rsidRDefault="008D79A4" w:rsidP="001C4109">
            <w:pPr>
              <w:bidi/>
              <w:jc w:val="center"/>
            </w:pPr>
          </w:p>
          <w:p w:rsidR="008D79A4" w:rsidRPr="008D79A4" w:rsidRDefault="008D79A4" w:rsidP="008D79A4">
            <w:pPr>
              <w:bidi/>
            </w:pPr>
          </w:p>
          <w:p w:rsidR="008D79A4" w:rsidRPr="008D79A4" w:rsidRDefault="008D79A4" w:rsidP="008D79A4">
            <w:pPr>
              <w:bidi/>
              <w:jc w:val="center"/>
              <w:rPr>
                <w:rFonts w:cs="B Nazanin+ Bold"/>
                <w:sz w:val="32"/>
                <w:szCs w:val="32"/>
              </w:rPr>
            </w:pPr>
          </w:p>
          <w:p w:rsidR="008D79A4" w:rsidRPr="008D79A4" w:rsidRDefault="008D79A4" w:rsidP="008D79A4">
            <w:pPr>
              <w:bidi/>
              <w:jc w:val="center"/>
              <w:rPr>
                <w:rFonts w:cs="B Nazanin+ Bold"/>
                <w:sz w:val="32"/>
                <w:szCs w:val="32"/>
              </w:rPr>
            </w:pPr>
          </w:p>
          <w:p w:rsidR="008D79A4" w:rsidRPr="008D79A4" w:rsidRDefault="008D79A4" w:rsidP="008D79A4">
            <w:pPr>
              <w:shd w:val="clear" w:color="auto" w:fill="FFFFFF"/>
              <w:bidi/>
              <w:spacing w:after="120"/>
              <w:jc w:val="center"/>
              <w:outlineLvl w:val="1"/>
              <w:rPr>
                <w:rFonts w:ascii="IRANSans" w:eastAsia="Times New Roman" w:hAnsi="IRANSans" w:cs="B Nazanin+ Bold"/>
                <w:b/>
                <w:bCs/>
                <w:sz w:val="40"/>
                <w:szCs w:val="40"/>
                <w:u w:val="single"/>
              </w:rPr>
            </w:pPr>
            <w:r w:rsidRPr="008D79A4">
              <w:rPr>
                <w:rFonts w:ascii="IRANSans" w:eastAsia="Times New Roman" w:hAnsi="IRANSans" w:cs="B Nazanin+ Bold"/>
                <w:b/>
                <w:bCs/>
                <w:sz w:val="40"/>
                <w:szCs w:val="40"/>
                <w:u w:val="single"/>
                <w:rtl/>
              </w:rPr>
              <w:t>مراقبت های بعد از عمل</w:t>
            </w:r>
          </w:p>
          <w:p w:rsidR="008D79A4" w:rsidRPr="008D79A4" w:rsidRDefault="008D79A4" w:rsidP="0083056D">
            <w:pPr>
              <w:numPr>
                <w:ilvl w:val="0"/>
                <w:numId w:val="4"/>
              </w:numPr>
              <w:shd w:val="clear" w:color="auto" w:fill="FFFFFF"/>
              <w:bidi/>
              <w:spacing w:after="75"/>
              <w:ind w:right="300"/>
              <w:jc w:val="both"/>
              <w:rPr>
                <w:rFonts w:ascii="IRANSans" w:eastAsia="Times New Roman" w:hAnsi="IRANSans" w:cs="B Nazanin+ Bold"/>
                <w:sz w:val="32"/>
                <w:szCs w:val="32"/>
              </w:rPr>
            </w:pPr>
            <w:r w:rsidRPr="008D79A4">
              <w:rPr>
                <w:rFonts w:ascii="IRANSans" w:eastAsia="Times New Roman" w:hAnsi="IRANSans" w:cs="B Nazanin+ Bold"/>
                <w:sz w:val="32"/>
                <w:szCs w:val="32"/>
                <w:rtl/>
              </w:rPr>
              <w:t>داروهای های تجویز شده رامرتب استفاده کنید</w:t>
            </w:r>
            <w:r w:rsidRPr="008D79A4">
              <w:rPr>
                <w:rFonts w:ascii="IRANSans" w:eastAsia="Times New Roman" w:hAnsi="IRANSans" w:cs="B Nazanin+ Bold"/>
                <w:sz w:val="32"/>
                <w:szCs w:val="32"/>
              </w:rPr>
              <w:t>.</w:t>
            </w:r>
          </w:p>
          <w:p w:rsidR="008D79A4" w:rsidRPr="008D79A4" w:rsidRDefault="008D79A4" w:rsidP="0083056D">
            <w:pPr>
              <w:numPr>
                <w:ilvl w:val="0"/>
                <w:numId w:val="4"/>
              </w:numPr>
              <w:shd w:val="clear" w:color="auto" w:fill="FFFFFF"/>
              <w:bidi/>
              <w:spacing w:after="75"/>
              <w:ind w:right="300"/>
              <w:jc w:val="both"/>
              <w:rPr>
                <w:rFonts w:ascii="IRANSans" w:eastAsia="Times New Roman" w:hAnsi="IRANSans" w:cs="B Nazanin+ Bold"/>
                <w:sz w:val="32"/>
                <w:szCs w:val="32"/>
              </w:rPr>
            </w:pPr>
            <w:r w:rsidRPr="008D79A4">
              <w:rPr>
                <w:rFonts w:ascii="IRANSans" w:eastAsia="Times New Roman" w:hAnsi="IRANSans" w:cs="B Nazanin+ Bold"/>
                <w:sz w:val="32"/>
                <w:szCs w:val="32"/>
                <w:rtl/>
              </w:rPr>
              <w:t>فعالیت های چشمی که باعث خشک شدن چشم ها می شود را انجام ندهید، ماننداستفاده از گوشی و لپ</w:t>
            </w:r>
            <w:r w:rsidR="0083056D">
              <w:rPr>
                <w:rFonts w:ascii="IRANSans" w:eastAsia="Times New Roman" w:hAnsi="IRANSans" w:cs="B Nazanin+ Bold"/>
                <w:sz w:val="32"/>
                <w:szCs w:val="32"/>
              </w:rPr>
              <w:t xml:space="preserve"> </w:t>
            </w:r>
            <w:r w:rsidRPr="008D79A4">
              <w:rPr>
                <w:rFonts w:ascii="IRANSans" w:eastAsia="Times New Roman" w:hAnsi="IRANSans" w:cs="B Nazanin+ Bold"/>
                <w:sz w:val="32"/>
                <w:szCs w:val="32"/>
                <w:rtl/>
              </w:rPr>
              <w:t>تاپ و یا تماشای تلویزیون</w:t>
            </w:r>
            <w:r w:rsidRPr="008D79A4">
              <w:rPr>
                <w:rFonts w:ascii="IRANSans" w:eastAsia="Times New Roman" w:hAnsi="IRANSans" w:cs="B Nazanin+ Bold"/>
                <w:sz w:val="32"/>
                <w:szCs w:val="32"/>
              </w:rPr>
              <w:t>.</w:t>
            </w:r>
          </w:p>
          <w:p w:rsidR="008D79A4" w:rsidRPr="008D79A4" w:rsidRDefault="008D79A4" w:rsidP="0083056D">
            <w:pPr>
              <w:numPr>
                <w:ilvl w:val="0"/>
                <w:numId w:val="4"/>
              </w:numPr>
              <w:shd w:val="clear" w:color="auto" w:fill="FFFFFF"/>
              <w:bidi/>
              <w:spacing w:after="75"/>
              <w:ind w:right="300"/>
              <w:jc w:val="both"/>
              <w:rPr>
                <w:rFonts w:ascii="IRANSans" w:eastAsia="Times New Roman" w:hAnsi="IRANSans" w:cs="B Nazanin+ Bold"/>
                <w:sz w:val="32"/>
                <w:szCs w:val="32"/>
              </w:rPr>
            </w:pPr>
            <w:r w:rsidRPr="008D79A4">
              <w:rPr>
                <w:rFonts w:ascii="IRANSans" w:eastAsia="Times New Roman" w:hAnsi="IRANSans" w:cs="B Nazanin+ Bold"/>
                <w:sz w:val="32"/>
                <w:szCs w:val="32"/>
                <w:rtl/>
              </w:rPr>
              <w:t>تا چند هفته بعد از عمل از عینک آفتابی تیره در برابر نور خورشید و باد استفاده کنید</w:t>
            </w:r>
            <w:r w:rsidRPr="008D79A4">
              <w:rPr>
                <w:rFonts w:ascii="IRANSans" w:eastAsia="Times New Roman" w:hAnsi="IRANSans" w:cs="B Nazanin+ Bold"/>
                <w:sz w:val="32"/>
                <w:szCs w:val="32"/>
              </w:rPr>
              <w:t>.</w:t>
            </w:r>
          </w:p>
          <w:p w:rsidR="008D79A4" w:rsidRPr="008D79A4" w:rsidRDefault="008D79A4" w:rsidP="0083056D">
            <w:pPr>
              <w:numPr>
                <w:ilvl w:val="0"/>
                <w:numId w:val="4"/>
              </w:numPr>
              <w:shd w:val="clear" w:color="auto" w:fill="FFFFFF"/>
              <w:bidi/>
              <w:spacing w:after="75"/>
              <w:ind w:right="300"/>
              <w:jc w:val="both"/>
              <w:rPr>
                <w:rFonts w:ascii="IRANSans" w:eastAsia="Times New Roman" w:hAnsi="IRANSans" w:cs="B Nazanin+ Bold"/>
                <w:sz w:val="32"/>
                <w:szCs w:val="32"/>
              </w:rPr>
            </w:pPr>
            <w:r w:rsidRPr="008D79A4">
              <w:rPr>
                <w:rFonts w:ascii="IRANSans" w:eastAsia="Times New Roman" w:hAnsi="IRANSans" w:cs="B Nazanin+ Bold"/>
                <w:sz w:val="32"/>
                <w:szCs w:val="32"/>
                <w:rtl/>
              </w:rPr>
              <w:t>از کرم ضد آفتاب مخصوص دور چشم استفاده کنید</w:t>
            </w:r>
            <w:r w:rsidRPr="008D79A4">
              <w:rPr>
                <w:rFonts w:ascii="IRANSans" w:eastAsia="Times New Roman" w:hAnsi="IRANSans" w:cs="B Nazanin+ Bold"/>
                <w:sz w:val="32"/>
                <w:szCs w:val="32"/>
              </w:rPr>
              <w:t>.</w:t>
            </w:r>
          </w:p>
          <w:p w:rsidR="008D79A4" w:rsidRPr="008D79A4" w:rsidRDefault="008D79A4" w:rsidP="0083056D">
            <w:pPr>
              <w:numPr>
                <w:ilvl w:val="0"/>
                <w:numId w:val="4"/>
              </w:numPr>
              <w:shd w:val="clear" w:color="auto" w:fill="FFFFFF"/>
              <w:bidi/>
              <w:spacing w:after="75"/>
              <w:ind w:right="300"/>
              <w:jc w:val="both"/>
              <w:rPr>
                <w:rFonts w:ascii="IRANSans" w:eastAsia="Times New Roman" w:hAnsi="IRANSans" w:cs="B Nazanin+ Bold"/>
                <w:sz w:val="32"/>
                <w:szCs w:val="32"/>
              </w:rPr>
            </w:pPr>
            <w:r w:rsidRPr="008D79A4">
              <w:rPr>
                <w:rFonts w:ascii="IRANSans" w:eastAsia="Times New Roman" w:hAnsi="IRANSans" w:cs="B Nazanin+ Bold"/>
                <w:sz w:val="32"/>
                <w:szCs w:val="32"/>
                <w:rtl/>
              </w:rPr>
              <w:t>تا چند هفته بعد از عمل از ورزش های سنگین و بلند کردن اجسام خودداری کنید</w:t>
            </w:r>
            <w:r w:rsidRPr="008D79A4">
              <w:rPr>
                <w:rFonts w:ascii="IRANSans" w:eastAsia="Times New Roman" w:hAnsi="IRANSans" w:cs="B Nazanin+ Bold"/>
                <w:sz w:val="32"/>
                <w:szCs w:val="32"/>
              </w:rPr>
              <w:t>.</w:t>
            </w:r>
          </w:p>
          <w:p w:rsidR="00B65965" w:rsidRPr="008D79A4" w:rsidRDefault="00B65965" w:rsidP="008D79A4">
            <w:pPr>
              <w:bidi/>
              <w:jc w:val="center"/>
            </w:pPr>
          </w:p>
        </w:tc>
        <w:tc>
          <w:tcPr>
            <w:tcW w:w="5085" w:type="dxa"/>
          </w:tcPr>
          <w:p w:rsidR="00914CCA" w:rsidRDefault="00914CCA" w:rsidP="001C4109">
            <w:pPr>
              <w:bidi/>
              <w:jc w:val="center"/>
            </w:pPr>
          </w:p>
          <w:p w:rsidR="00914CCA" w:rsidRDefault="00914CCA" w:rsidP="00914CCA">
            <w:pPr>
              <w:bidi/>
            </w:pPr>
          </w:p>
          <w:p w:rsidR="00914CCA" w:rsidRDefault="00914CCA" w:rsidP="00914CCA">
            <w:pPr>
              <w:bidi/>
            </w:pPr>
          </w:p>
          <w:p w:rsidR="00914CCA" w:rsidRPr="009818BE" w:rsidRDefault="00914CCA" w:rsidP="009818BE">
            <w:pPr>
              <w:bidi/>
              <w:jc w:val="center"/>
              <w:rPr>
                <w:rFonts w:cs="B Nazanin+ Bold"/>
                <w:sz w:val="32"/>
                <w:szCs w:val="32"/>
              </w:rPr>
            </w:pPr>
          </w:p>
          <w:p w:rsidR="009818BE" w:rsidRDefault="009818BE" w:rsidP="009818BE">
            <w:pPr>
              <w:shd w:val="clear" w:color="auto" w:fill="FFFFFF"/>
              <w:bidi/>
              <w:spacing w:after="120"/>
              <w:jc w:val="center"/>
              <w:outlineLvl w:val="1"/>
              <w:rPr>
                <w:rFonts w:ascii="IRANSans" w:eastAsia="Times New Roman" w:hAnsi="IRANSans" w:cs="B Nazanin+ Bold"/>
                <w:b/>
                <w:bCs/>
                <w:sz w:val="40"/>
                <w:szCs w:val="40"/>
                <w:u w:val="single"/>
              </w:rPr>
            </w:pPr>
            <w:r w:rsidRPr="009818BE">
              <w:rPr>
                <w:rFonts w:ascii="IRANSans" w:eastAsia="Times New Roman" w:hAnsi="IRANSans" w:cs="B Nazanin+ Bold"/>
                <w:b/>
                <w:bCs/>
                <w:sz w:val="40"/>
                <w:szCs w:val="40"/>
                <w:u w:val="single"/>
                <w:rtl/>
              </w:rPr>
              <w:t>عوارض احتمالی عمل بلفاروپلاستی</w:t>
            </w:r>
          </w:p>
          <w:p w:rsidR="004D0F09" w:rsidRPr="009818BE" w:rsidRDefault="004D0F09" w:rsidP="004D0F09">
            <w:pPr>
              <w:shd w:val="clear" w:color="auto" w:fill="FFFFFF"/>
              <w:bidi/>
              <w:spacing w:after="120"/>
              <w:jc w:val="center"/>
              <w:outlineLvl w:val="1"/>
              <w:rPr>
                <w:rFonts w:ascii="IRANSans" w:eastAsia="Times New Roman" w:hAnsi="IRANSans" w:cs="B Nazanin+ Bold"/>
                <w:b/>
                <w:bCs/>
                <w:sz w:val="40"/>
                <w:szCs w:val="40"/>
                <w:u w:val="single"/>
              </w:rPr>
            </w:pPr>
          </w:p>
          <w:p w:rsidR="009818BE" w:rsidRPr="009818BE" w:rsidRDefault="009818BE" w:rsidP="009818BE">
            <w:pPr>
              <w:numPr>
                <w:ilvl w:val="0"/>
                <w:numId w:val="2"/>
              </w:numPr>
              <w:shd w:val="clear" w:color="auto" w:fill="FFFFFF"/>
              <w:bidi/>
              <w:spacing w:after="75"/>
              <w:ind w:left="0" w:right="300"/>
              <w:jc w:val="center"/>
              <w:rPr>
                <w:rFonts w:ascii="IRANSans" w:eastAsia="Times New Roman" w:hAnsi="IRANSans" w:cs="B Nazanin+ Bold"/>
                <w:sz w:val="32"/>
                <w:szCs w:val="32"/>
              </w:rPr>
            </w:pPr>
            <w:r w:rsidRPr="009818BE">
              <w:rPr>
                <w:rFonts w:ascii="IRANSans" w:eastAsia="Times New Roman" w:hAnsi="IRANSans" w:cs="B Nazanin+ Bold"/>
                <w:sz w:val="32"/>
                <w:szCs w:val="32"/>
                <w:rtl/>
              </w:rPr>
              <w:t>ناتوانی موقت در بستن کامل چشم</w:t>
            </w:r>
          </w:p>
          <w:p w:rsidR="009818BE" w:rsidRPr="009818BE" w:rsidRDefault="009818BE" w:rsidP="009818BE">
            <w:pPr>
              <w:numPr>
                <w:ilvl w:val="0"/>
                <w:numId w:val="2"/>
              </w:numPr>
              <w:shd w:val="clear" w:color="auto" w:fill="FFFFFF"/>
              <w:bidi/>
              <w:spacing w:after="75"/>
              <w:ind w:left="0" w:right="300"/>
              <w:jc w:val="center"/>
              <w:rPr>
                <w:rFonts w:ascii="IRANSans" w:eastAsia="Times New Roman" w:hAnsi="IRANSans" w:cs="B Nazanin+ Bold"/>
                <w:sz w:val="32"/>
                <w:szCs w:val="32"/>
              </w:rPr>
            </w:pPr>
            <w:r>
              <w:rPr>
                <w:rFonts w:ascii="IRANSans" w:eastAsia="Times New Roman" w:hAnsi="IRANSans" w:cs="B Nazanin+ Bold"/>
                <w:sz w:val="32"/>
                <w:szCs w:val="32"/>
              </w:rPr>
              <w:t xml:space="preserve"> </w:t>
            </w:r>
            <w:r w:rsidRPr="009818BE">
              <w:rPr>
                <w:rFonts w:ascii="IRANSans" w:eastAsia="Times New Roman" w:hAnsi="IRANSans" w:cs="B Nazanin+ Bold"/>
                <w:sz w:val="32"/>
                <w:szCs w:val="32"/>
                <w:rtl/>
              </w:rPr>
              <w:t>کاهش قدرت بینایی در اثر خونریزی درون حدقه و پشت کره چشم</w:t>
            </w:r>
          </w:p>
          <w:p w:rsidR="009818BE" w:rsidRPr="009818BE" w:rsidRDefault="009818BE" w:rsidP="009818BE">
            <w:pPr>
              <w:numPr>
                <w:ilvl w:val="0"/>
                <w:numId w:val="2"/>
              </w:numPr>
              <w:shd w:val="clear" w:color="auto" w:fill="FFFFFF"/>
              <w:bidi/>
              <w:spacing w:after="75"/>
              <w:ind w:left="0" w:right="300"/>
              <w:jc w:val="center"/>
              <w:rPr>
                <w:rFonts w:ascii="IRANSans" w:eastAsia="Times New Roman" w:hAnsi="IRANSans" w:cs="B Nazanin+ Bold"/>
                <w:sz w:val="32"/>
                <w:szCs w:val="32"/>
              </w:rPr>
            </w:pPr>
            <w:r w:rsidRPr="009818BE">
              <w:rPr>
                <w:rFonts w:ascii="IRANSans" w:eastAsia="Times New Roman" w:hAnsi="IRANSans" w:cs="B Nazanin+ Bold"/>
                <w:sz w:val="32"/>
                <w:szCs w:val="32"/>
                <w:rtl/>
              </w:rPr>
              <w:t>عفونت و تورم پلک</w:t>
            </w:r>
          </w:p>
          <w:p w:rsidR="009818BE" w:rsidRPr="009818BE" w:rsidRDefault="009818BE" w:rsidP="009818BE">
            <w:pPr>
              <w:numPr>
                <w:ilvl w:val="0"/>
                <w:numId w:val="2"/>
              </w:numPr>
              <w:shd w:val="clear" w:color="auto" w:fill="FFFFFF"/>
              <w:bidi/>
              <w:spacing w:after="75"/>
              <w:ind w:left="0" w:right="300"/>
              <w:jc w:val="center"/>
              <w:rPr>
                <w:rFonts w:ascii="IRANSans" w:eastAsia="Times New Roman" w:hAnsi="IRANSans" w:cs="B Nazanin+ Bold"/>
                <w:sz w:val="32"/>
                <w:szCs w:val="32"/>
              </w:rPr>
            </w:pPr>
            <w:r w:rsidRPr="009818BE">
              <w:rPr>
                <w:rFonts w:ascii="IRANSans" w:eastAsia="Times New Roman" w:hAnsi="IRANSans" w:cs="B Nazanin+ Bold"/>
                <w:sz w:val="32"/>
                <w:szCs w:val="32"/>
                <w:rtl/>
              </w:rPr>
              <w:t>دوبینی و تاری دید گذرا</w:t>
            </w:r>
          </w:p>
          <w:p w:rsidR="009818BE" w:rsidRPr="009818BE" w:rsidRDefault="009818BE" w:rsidP="009818BE">
            <w:pPr>
              <w:numPr>
                <w:ilvl w:val="0"/>
                <w:numId w:val="2"/>
              </w:numPr>
              <w:shd w:val="clear" w:color="auto" w:fill="FFFFFF"/>
              <w:bidi/>
              <w:spacing w:after="75"/>
              <w:ind w:left="0" w:right="300"/>
              <w:jc w:val="center"/>
              <w:rPr>
                <w:rFonts w:ascii="IRANSans" w:eastAsia="Times New Roman" w:hAnsi="IRANSans" w:cs="B Nazanin+ Bold"/>
                <w:sz w:val="32"/>
                <w:szCs w:val="32"/>
              </w:rPr>
            </w:pPr>
            <w:r w:rsidRPr="009818BE">
              <w:rPr>
                <w:rFonts w:ascii="IRANSans" w:eastAsia="Times New Roman" w:hAnsi="IRANSans" w:cs="B Nazanin+ Bold"/>
                <w:sz w:val="32"/>
                <w:szCs w:val="32"/>
                <w:rtl/>
              </w:rPr>
              <w:t>جای زخم آشکار</w:t>
            </w:r>
          </w:p>
          <w:p w:rsidR="009818BE" w:rsidRPr="009818BE" w:rsidRDefault="009818BE" w:rsidP="009818BE">
            <w:pPr>
              <w:numPr>
                <w:ilvl w:val="0"/>
                <w:numId w:val="2"/>
              </w:numPr>
              <w:shd w:val="clear" w:color="auto" w:fill="FFFFFF"/>
              <w:bidi/>
              <w:spacing w:after="75"/>
              <w:ind w:left="0" w:right="300"/>
              <w:jc w:val="center"/>
              <w:rPr>
                <w:rFonts w:ascii="IRANSans" w:eastAsia="Times New Roman" w:hAnsi="IRANSans" w:cs="B Nazanin+ Bold"/>
                <w:sz w:val="32"/>
                <w:szCs w:val="32"/>
              </w:rPr>
            </w:pPr>
            <w:r w:rsidRPr="009818BE">
              <w:rPr>
                <w:rFonts w:ascii="IRANSans" w:eastAsia="Times New Roman" w:hAnsi="IRANSans" w:cs="B Nazanin+ Bold"/>
                <w:sz w:val="32"/>
                <w:szCs w:val="32"/>
                <w:rtl/>
              </w:rPr>
              <w:t>زیاده‌روی در عمل اصلاحی</w:t>
            </w:r>
          </w:p>
          <w:p w:rsidR="009818BE" w:rsidRPr="009818BE" w:rsidRDefault="009818BE" w:rsidP="009818BE">
            <w:pPr>
              <w:numPr>
                <w:ilvl w:val="0"/>
                <w:numId w:val="2"/>
              </w:numPr>
              <w:shd w:val="clear" w:color="auto" w:fill="FFFFFF"/>
              <w:bidi/>
              <w:spacing w:after="75"/>
              <w:ind w:left="0" w:right="300"/>
              <w:jc w:val="center"/>
              <w:rPr>
                <w:rFonts w:ascii="IRANSans" w:eastAsia="Times New Roman" w:hAnsi="IRANSans" w:cs="B Nazanin+ Bold"/>
                <w:sz w:val="32"/>
                <w:szCs w:val="32"/>
              </w:rPr>
            </w:pPr>
            <w:r w:rsidRPr="009818BE">
              <w:rPr>
                <w:rFonts w:ascii="IRANSans" w:eastAsia="Times New Roman" w:hAnsi="IRANSans" w:cs="B Nazanin+ Bold"/>
                <w:sz w:val="32"/>
                <w:szCs w:val="32"/>
                <w:rtl/>
              </w:rPr>
              <w:t>بی‌حسی پلک‌ها</w:t>
            </w:r>
          </w:p>
          <w:p w:rsidR="009818BE" w:rsidRPr="009818BE" w:rsidRDefault="009818BE" w:rsidP="009818BE">
            <w:pPr>
              <w:numPr>
                <w:ilvl w:val="0"/>
                <w:numId w:val="2"/>
              </w:numPr>
              <w:shd w:val="clear" w:color="auto" w:fill="FFFFFF"/>
              <w:bidi/>
              <w:spacing w:after="75"/>
              <w:ind w:left="0" w:right="300"/>
              <w:jc w:val="center"/>
              <w:rPr>
                <w:rFonts w:ascii="IRANSans" w:eastAsia="Times New Roman" w:hAnsi="IRANSans" w:cs="B Nazanin+ Bold"/>
                <w:sz w:val="32"/>
                <w:szCs w:val="32"/>
              </w:rPr>
            </w:pPr>
            <w:r w:rsidRPr="009818BE">
              <w:rPr>
                <w:rFonts w:ascii="IRANSans" w:eastAsia="Times New Roman" w:hAnsi="IRANSans" w:cs="B Nazanin+ Bold"/>
                <w:sz w:val="32"/>
                <w:szCs w:val="32"/>
                <w:rtl/>
              </w:rPr>
              <w:t>تقارن نداشتن محل برش در دو طرف</w:t>
            </w:r>
          </w:p>
          <w:p w:rsidR="009818BE" w:rsidRPr="009818BE" w:rsidRDefault="00EF304B" w:rsidP="009818BE">
            <w:pPr>
              <w:numPr>
                <w:ilvl w:val="0"/>
                <w:numId w:val="2"/>
              </w:numPr>
              <w:shd w:val="clear" w:color="auto" w:fill="FFFFFF"/>
              <w:bidi/>
              <w:spacing w:after="75"/>
              <w:ind w:left="0" w:right="300"/>
              <w:jc w:val="center"/>
              <w:rPr>
                <w:rFonts w:ascii="IRANSans" w:eastAsia="Times New Roman" w:hAnsi="IRANSans" w:cs="B Nazanin+ Bold"/>
                <w:sz w:val="32"/>
                <w:szCs w:val="32"/>
              </w:rPr>
            </w:pPr>
            <w:r>
              <w:rPr>
                <w:rFonts w:ascii="IRANSans" w:eastAsia="Times New Roman" w:hAnsi="IRANSans" w:cs="B Nazanin+ Bold"/>
                <w:sz w:val="32"/>
                <w:szCs w:val="32"/>
              </w:rPr>
              <w:t xml:space="preserve"> </w:t>
            </w:r>
            <w:r w:rsidR="009818BE" w:rsidRPr="009818BE">
              <w:rPr>
                <w:rFonts w:ascii="IRANSans" w:eastAsia="Times New Roman" w:hAnsi="IRANSans" w:cs="B Nazanin+ Bold"/>
                <w:sz w:val="32"/>
                <w:szCs w:val="32"/>
                <w:rtl/>
              </w:rPr>
              <w:t>جوش های سفید کوچک در محل بخیه ها</w:t>
            </w:r>
          </w:p>
          <w:p w:rsidR="00B65965" w:rsidRPr="00914CCA" w:rsidRDefault="00B65965" w:rsidP="00914CCA">
            <w:pPr>
              <w:bidi/>
              <w:jc w:val="center"/>
              <w:rPr>
                <w:rFonts w:cs="B Nazanin+ Bold"/>
              </w:rPr>
            </w:pPr>
          </w:p>
        </w:tc>
      </w:tr>
    </w:tbl>
    <w:p w:rsidR="001B70A4" w:rsidRDefault="001B70A4"/>
    <w:sectPr w:rsidR="001B70A4" w:rsidSect="00B65965">
      <w:pgSz w:w="16839" w:h="11907" w:orient="landscape"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2020603050405020304"/>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B Nazanin+ Bold">
    <w:altName w:val="Times New Roman"/>
    <w:charset w:val="B2"/>
    <w:family w:val="auto"/>
    <w:pitch w:val="variable"/>
    <w:sig w:usb0="00002000" w:usb1="80002042" w:usb2="00000008" w:usb3="00000000" w:csb0="00000040" w:csb1="00000000"/>
  </w:font>
  <w:font w:name="IRANSans">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0FD"/>
    <w:multiLevelType w:val="multilevel"/>
    <w:tmpl w:val="B5B0C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967956"/>
    <w:multiLevelType w:val="multilevel"/>
    <w:tmpl w:val="45962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031F35"/>
    <w:multiLevelType w:val="multilevel"/>
    <w:tmpl w:val="0BF28F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4378AA"/>
    <w:multiLevelType w:val="multilevel"/>
    <w:tmpl w:val="C45484A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useFELayout/>
  </w:compat>
  <w:rsids>
    <w:rsidRoot w:val="00B65965"/>
    <w:rsid w:val="000444CD"/>
    <w:rsid w:val="00087EA5"/>
    <w:rsid w:val="00130401"/>
    <w:rsid w:val="00164233"/>
    <w:rsid w:val="00170189"/>
    <w:rsid w:val="001B21A9"/>
    <w:rsid w:val="001B70A4"/>
    <w:rsid w:val="001B77FE"/>
    <w:rsid w:val="001C1327"/>
    <w:rsid w:val="001C4109"/>
    <w:rsid w:val="002F75DA"/>
    <w:rsid w:val="003F20D8"/>
    <w:rsid w:val="00467DDF"/>
    <w:rsid w:val="004D0F09"/>
    <w:rsid w:val="005A6876"/>
    <w:rsid w:val="00606C8E"/>
    <w:rsid w:val="00696135"/>
    <w:rsid w:val="006D25BE"/>
    <w:rsid w:val="0074413E"/>
    <w:rsid w:val="007E6437"/>
    <w:rsid w:val="0083056D"/>
    <w:rsid w:val="0088385C"/>
    <w:rsid w:val="008D79A4"/>
    <w:rsid w:val="00914CCA"/>
    <w:rsid w:val="009818BE"/>
    <w:rsid w:val="009A77AB"/>
    <w:rsid w:val="009F0829"/>
    <w:rsid w:val="00A828BA"/>
    <w:rsid w:val="00AF2BD9"/>
    <w:rsid w:val="00B2610C"/>
    <w:rsid w:val="00B65965"/>
    <w:rsid w:val="00C74E73"/>
    <w:rsid w:val="00CB08CD"/>
    <w:rsid w:val="00D10693"/>
    <w:rsid w:val="00D65787"/>
    <w:rsid w:val="00EF304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EA5"/>
  </w:style>
  <w:style w:type="paragraph" w:styleId="Heading2">
    <w:name w:val="heading 2"/>
    <w:basedOn w:val="Normal"/>
    <w:link w:val="Heading2Char"/>
    <w:uiPriority w:val="9"/>
    <w:qFormat/>
    <w:rsid w:val="007E643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F75D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828B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59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E643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E643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961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135"/>
    <w:rPr>
      <w:rFonts w:ascii="Tahoma" w:hAnsi="Tahoma" w:cs="Tahoma"/>
      <w:sz w:val="16"/>
      <w:szCs w:val="16"/>
    </w:rPr>
  </w:style>
  <w:style w:type="character" w:customStyle="1" w:styleId="Heading4Char">
    <w:name w:val="Heading 4 Char"/>
    <w:basedOn w:val="DefaultParagraphFont"/>
    <w:link w:val="Heading4"/>
    <w:uiPriority w:val="9"/>
    <w:semiHidden/>
    <w:rsid w:val="00A828BA"/>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A828BA"/>
    <w:rPr>
      <w:b/>
      <w:bCs/>
    </w:rPr>
  </w:style>
  <w:style w:type="character" w:customStyle="1" w:styleId="Heading3Char">
    <w:name w:val="Heading 3 Char"/>
    <w:basedOn w:val="DefaultParagraphFont"/>
    <w:link w:val="Heading3"/>
    <w:uiPriority w:val="9"/>
    <w:semiHidden/>
    <w:rsid w:val="002F75DA"/>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72996332">
      <w:bodyDiv w:val="1"/>
      <w:marLeft w:val="0"/>
      <w:marRight w:val="0"/>
      <w:marTop w:val="0"/>
      <w:marBottom w:val="0"/>
      <w:divBdr>
        <w:top w:val="none" w:sz="0" w:space="0" w:color="auto"/>
        <w:left w:val="none" w:sz="0" w:space="0" w:color="auto"/>
        <w:bottom w:val="none" w:sz="0" w:space="0" w:color="auto"/>
        <w:right w:val="none" w:sz="0" w:space="0" w:color="auto"/>
      </w:divBdr>
    </w:div>
    <w:div w:id="686954814">
      <w:bodyDiv w:val="1"/>
      <w:marLeft w:val="0"/>
      <w:marRight w:val="0"/>
      <w:marTop w:val="0"/>
      <w:marBottom w:val="0"/>
      <w:divBdr>
        <w:top w:val="none" w:sz="0" w:space="0" w:color="auto"/>
        <w:left w:val="none" w:sz="0" w:space="0" w:color="auto"/>
        <w:bottom w:val="none" w:sz="0" w:space="0" w:color="auto"/>
        <w:right w:val="none" w:sz="0" w:space="0" w:color="auto"/>
      </w:divBdr>
    </w:div>
    <w:div w:id="742334489">
      <w:bodyDiv w:val="1"/>
      <w:marLeft w:val="0"/>
      <w:marRight w:val="0"/>
      <w:marTop w:val="0"/>
      <w:marBottom w:val="0"/>
      <w:divBdr>
        <w:top w:val="none" w:sz="0" w:space="0" w:color="auto"/>
        <w:left w:val="none" w:sz="0" w:space="0" w:color="auto"/>
        <w:bottom w:val="none" w:sz="0" w:space="0" w:color="auto"/>
        <w:right w:val="none" w:sz="0" w:space="0" w:color="auto"/>
      </w:divBdr>
    </w:div>
    <w:div w:id="832255000">
      <w:bodyDiv w:val="1"/>
      <w:marLeft w:val="0"/>
      <w:marRight w:val="0"/>
      <w:marTop w:val="0"/>
      <w:marBottom w:val="0"/>
      <w:divBdr>
        <w:top w:val="none" w:sz="0" w:space="0" w:color="auto"/>
        <w:left w:val="none" w:sz="0" w:space="0" w:color="auto"/>
        <w:bottom w:val="none" w:sz="0" w:space="0" w:color="auto"/>
        <w:right w:val="none" w:sz="0" w:space="0" w:color="auto"/>
      </w:divBdr>
    </w:div>
    <w:div w:id="1162770769">
      <w:bodyDiv w:val="1"/>
      <w:marLeft w:val="0"/>
      <w:marRight w:val="0"/>
      <w:marTop w:val="0"/>
      <w:marBottom w:val="0"/>
      <w:divBdr>
        <w:top w:val="none" w:sz="0" w:space="0" w:color="auto"/>
        <w:left w:val="none" w:sz="0" w:space="0" w:color="auto"/>
        <w:bottom w:val="none" w:sz="0" w:space="0" w:color="auto"/>
        <w:right w:val="none" w:sz="0" w:space="0" w:color="auto"/>
      </w:divBdr>
    </w:div>
    <w:div w:id="1370184872">
      <w:bodyDiv w:val="1"/>
      <w:marLeft w:val="0"/>
      <w:marRight w:val="0"/>
      <w:marTop w:val="0"/>
      <w:marBottom w:val="0"/>
      <w:divBdr>
        <w:top w:val="none" w:sz="0" w:space="0" w:color="auto"/>
        <w:left w:val="none" w:sz="0" w:space="0" w:color="auto"/>
        <w:bottom w:val="none" w:sz="0" w:space="0" w:color="auto"/>
        <w:right w:val="none" w:sz="0" w:space="0" w:color="auto"/>
      </w:divBdr>
    </w:div>
    <w:div w:id="141316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shahab</dc:creator>
  <cp:lastModifiedBy>appuser</cp:lastModifiedBy>
  <cp:revision>14</cp:revision>
  <cp:lastPrinted>2022-04-18T08:05:00Z</cp:lastPrinted>
  <dcterms:created xsi:type="dcterms:W3CDTF">2020-02-19T08:12:00Z</dcterms:created>
  <dcterms:modified xsi:type="dcterms:W3CDTF">2024-05-02T05:22:00Z</dcterms:modified>
</cp:coreProperties>
</file>