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دانشکده: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B0A21">
        <w:rPr>
          <w:rFonts w:cs="B Titr" w:hint="cs"/>
          <w:b/>
          <w:bCs/>
          <w:sz w:val="24"/>
          <w:szCs w:val="24"/>
          <w:rtl/>
          <w:lang w:bidi="fa-IR"/>
        </w:rPr>
        <w:t>پرستاری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گروه آموزشی: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B0A21">
        <w:rPr>
          <w:rFonts w:cs="B Titr" w:hint="cs"/>
          <w:b/>
          <w:bCs/>
          <w:sz w:val="24"/>
          <w:szCs w:val="24"/>
          <w:rtl/>
          <w:lang w:bidi="fa-IR"/>
        </w:rPr>
        <w:t>سلامت جامعه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6B0A21"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پرستاری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اخلاق پرستاری و ارتباط حرفه 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5/1 واحد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(1 واحد نظری- 5/0 واحد عملی)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نظری-عملی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4-2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پرستاری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55 نفر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 و مسئول درس: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مولود فراهانی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proofErr w:type="spellStart"/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19/6/1401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0A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اخلاق پرستاری و ارتباط حرفه ای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5/1 واحد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(1 واحد نظری- 5/0 واحد عملی)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نظری-عملی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4-2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دانشکده پرستاری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55 نفر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مدرس و مسئول درس: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مولود فراهانی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proofErr w:type="spellStart"/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19/6/1401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B0A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891"/>
        <w:gridCol w:w="3267"/>
        <w:gridCol w:w="1154"/>
        <w:gridCol w:w="981"/>
        <w:gridCol w:w="1049"/>
        <w:gridCol w:w="775"/>
        <w:gridCol w:w="602"/>
      </w:tblGrid>
      <w:tr w:rsidR="00A5386C" w:rsidRPr="00F70CC4" w:rsidTr="000B60AD">
        <w:trPr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0B60AD">
        <w:trPr>
          <w:trHeight w:val="21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5386C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5386C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جنبه های تاریخی اخلاق، فلسفه اخلاق، مکاتب اخلاقی و اهمیت اخلاق در پرستاری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6" w:hanging="1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 بتواند</w:t>
            </w:r>
          </w:p>
          <w:p w:rsidR="00AC015A" w:rsidRDefault="00AC015A" w:rsidP="00AC015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کلیات اخلاق پزشکی را شرح دهد</w:t>
            </w:r>
          </w:p>
          <w:p w:rsidR="00AC015A" w:rsidRDefault="00AC015A" w:rsidP="00AC015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ضرورت اخلاق پزشکی را بیان کند</w:t>
            </w:r>
          </w:p>
          <w:p w:rsidR="00AC015A" w:rsidRDefault="00AC015A" w:rsidP="00AC015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اخلاق و تئوری های اخلاقی را شرح دهد</w:t>
            </w:r>
          </w:p>
          <w:p w:rsidR="00AC015A" w:rsidRDefault="00AC015A" w:rsidP="00AC015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کاربرد نظریه ها و مکاتب اخلاقی را شرح دهد</w:t>
            </w:r>
          </w:p>
          <w:p w:rsidR="00AC015A" w:rsidRDefault="00AC015A" w:rsidP="00AC015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اهمیت اخلاق پرستاری را شرح دهد</w:t>
            </w:r>
          </w:p>
          <w:p w:rsidR="0073628F" w:rsidRPr="00F563A6" w:rsidRDefault="00AC015A" w:rsidP="00AC015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5386C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386C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5386C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5386C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A5386C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B32DF" w:rsidRDefault="007B32DF" w:rsidP="007B32D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مفهوم معنویت و سلامت، کرامت انسانی، اخلاق زیستی  و کابررد آن در پرستاری</w:t>
            </w:r>
          </w:p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120AB2" w:rsidRDefault="00120AB2" w:rsidP="00120AB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معنویت و سلامت را شرح دهد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 ها و کرامت انسانی را بیان کند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اهمیت اخلاق زیستی را بیان کند.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اخلاق زیستی را شرح دهد</w:t>
            </w:r>
          </w:p>
          <w:p w:rsidR="006B0A21" w:rsidRPr="00F563A6" w:rsidRDefault="006B0A21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B0A21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6B0A21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120AB2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مفاهیم اخلاقی در فوانین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120AB2" w:rsidRDefault="00120AB2" w:rsidP="00120AB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j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</w:t>
            </w:r>
            <w:proofErr w:type="spellStart"/>
            <w:proofErr w:type="gram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مسوو.لیت</w:t>
            </w:r>
            <w:proofErr w:type="spellEnd"/>
            <w:proofErr w:type="gram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های پرستاری را بیان کند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مفاهیم قانونی را تعریف کند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قصور در پرستاری را شرح دهد</w:t>
            </w:r>
          </w:p>
          <w:p w:rsidR="006B0A21" w:rsidRPr="00F563A6" w:rsidRDefault="006B0A21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B0A21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6B0A21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120AB2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مدل های ارتباطی پزشک، پرستار، بیمار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120AB2" w:rsidRDefault="00120AB2" w:rsidP="00120AB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مدل های ارتباطی را تعریف کند.</w:t>
            </w:r>
          </w:p>
          <w:p w:rsidR="00120AB2" w:rsidRPr="00C95059" w:rsidRDefault="00120AB2" w:rsidP="00120AB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C95059">
              <w:rPr>
                <w:rFonts w:cs="B Nazanin" w:hint="cs"/>
                <w:sz w:val="20"/>
                <w:szCs w:val="20"/>
                <w:rtl/>
                <w:lang w:bidi="fa-IR"/>
              </w:rPr>
              <w:t>مدل های ارتباطی پزشک و بیمار را شرح دهد</w:t>
            </w:r>
          </w:p>
          <w:p w:rsidR="00120AB2" w:rsidRPr="00C95059" w:rsidRDefault="00120AB2" w:rsidP="00120AB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C95059">
              <w:rPr>
                <w:rFonts w:cs="B Nazanin" w:hint="cs"/>
                <w:sz w:val="20"/>
                <w:szCs w:val="20"/>
                <w:rtl/>
                <w:lang w:bidi="fa-IR"/>
              </w:rPr>
              <w:t>مدل های ارتباطی پرستار و بیمار را شرح دهد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 مدل های ارتباطی را تفسیر کند</w:t>
            </w:r>
          </w:p>
          <w:p w:rsidR="006B0A21" w:rsidRPr="00F563A6" w:rsidRDefault="006B0A21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B0A21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6B0A21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120AB2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اخلاقی و حساسیت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اخاقی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پرستاری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120AB2" w:rsidRDefault="00120AB2" w:rsidP="00120A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اخلاقی را تعریف کند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کاربرد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اخلاقی را بیان کند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مفهوم حساسیت اخلاقی و تصمیم گیری اخلاقی در پرستاری را بیان کند.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عوامل موثر بر حساسیت اخلاقی را بیان کند</w:t>
            </w:r>
          </w:p>
          <w:p w:rsidR="006B0A21" w:rsidRPr="00F563A6" w:rsidRDefault="006B0A21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B0A21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6B0A21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120AB2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حقوق اساسی بیمار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120AB2" w:rsidRDefault="00120AB2" w:rsidP="00120AB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حقوق را تعریف کند.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حقوق اساسی بیمار را نام ببرد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راهکارهای حفظ حقوق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یمار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بیان کند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منشور حقوق بیمار را شرح دهد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رضایت نامه بیمار را شرح دهد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برائت نامه بیمار را شرح دهد</w:t>
            </w:r>
          </w:p>
          <w:p w:rsidR="006B0A21" w:rsidRPr="00F563A6" w:rsidRDefault="006B0A21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B0A21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6B0A21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120AB2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اصول اخلاقی در پژوهش های انسانی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120AB2" w:rsidRDefault="00120AB2" w:rsidP="00120AB2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با حقوق اساسی شرکت </w:t>
            </w:r>
            <w:proofErr w:type="spellStart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کنندگان</w:t>
            </w:r>
            <w:proofErr w:type="spellEnd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در پژوهش آشنا شود.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بندهای منشور پژوهش های انسانی </w:t>
            </w:r>
            <w:proofErr w:type="spellStart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هلسینکی</w:t>
            </w:r>
            <w:proofErr w:type="spellEnd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را بیان نماید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با حقوق همکاران و سازمان های ذینفع در </w:t>
            </w:r>
            <w:proofErr w:type="spellStart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پوهش</w:t>
            </w:r>
            <w:proofErr w:type="spellEnd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با اصول جمع آوری، نگهداری و معدوم کردن اطلاعات آشنا شود.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با اصول انتشار نتایج پژوهش آشنا شود.</w:t>
            </w:r>
          </w:p>
          <w:p w:rsidR="006B0A21" w:rsidRPr="00F563A6" w:rsidRDefault="006B0A21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B0A21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6B0A21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120AB2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ملاحظات اخلاقی در گروه های آسیب پذیر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120AB2" w:rsidRDefault="00120AB2" w:rsidP="00120AB2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زنان باردار را شر ح دهد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سالمندان را شرح دهد</w:t>
            </w:r>
          </w:p>
          <w:p w:rsidR="00120AB2" w:rsidRDefault="00120AB2" w:rsidP="00120AB2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بخش های کودکان را شرح دهد</w:t>
            </w:r>
          </w:p>
          <w:p w:rsidR="006B0A21" w:rsidRPr="00120AB2" w:rsidRDefault="00120AB2" w:rsidP="00120AB2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120AB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بخش های روان پزشکی را شرح دهد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C62F4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AC015A" w:rsidRPr="0084623C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B0A21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6B0A21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015A" w:rsidRPr="00F563A6" w:rsidRDefault="00AC015A" w:rsidP="00AC015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6B0A21" w:rsidRPr="00F563A6" w:rsidRDefault="00AC015A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6B0A21" w:rsidRPr="00F563A6" w:rsidRDefault="00AC015A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6B0A21" w:rsidRPr="00F563A6" w:rsidRDefault="00AC015A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0A21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6B0A21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6B0A21" w:rsidRPr="00F563A6" w:rsidRDefault="00AC015A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B0A21" w:rsidRPr="00F563A6" w:rsidRDefault="00AC015A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B0A21" w:rsidRPr="00F563A6" w:rsidRDefault="006B0A21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58688D">
        <w:tc>
          <w:tcPr>
            <w:tcW w:w="738" w:type="dxa"/>
            <w:shd w:val="clear" w:color="auto" w:fill="auto"/>
            <w:vAlign w:val="center"/>
          </w:tcPr>
          <w:p w:rsidR="00D14DE2" w:rsidRPr="0058688D" w:rsidRDefault="00334AFC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0F75B5" w:rsidRDefault="00334AFC" w:rsidP="00334AFC">
            <w:pPr>
              <w:bidi/>
              <w:ind w:left="360"/>
              <w:rPr>
                <w:rStyle w:val="Hyperlink"/>
              </w:rPr>
            </w:pP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باقری ا ،گل آقایی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ف.اخلاق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پرستاری و</w:t>
            </w:r>
            <w:r w:rsidRPr="00AB759E">
              <w:rPr>
                <w:rFonts w:ascii="Times New Roman" w:eastAsia="SimSun" w:hAnsi="Times New Roman" w:cs="B Nazanin"/>
                <w:sz w:val="20"/>
                <w:szCs w:val="20"/>
                <w:lang w:eastAsia="zh-CN" w:bidi="fa-IR"/>
              </w:rPr>
              <w:t xml:space="preserve"> </w:t>
            </w: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ارتباط حرفه ای، انتشارات حیدری، تهران،1394</w:t>
            </w:r>
          </w:p>
        </w:tc>
      </w:tr>
      <w:tr w:rsidR="00334AFC" w:rsidRPr="000955BD" w:rsidTr="0058688D">
        <w:tc>
          <w:tcPr>
            <w:tcW w:w="738" w:type="dxa"/>
            <w:shd w:val="clear" w:color="auto" w:fill="auto"/>
            <w:vAlign w:val="center"/>
          </w:tcPr>
          <w:p w:rsidR="00334AFC" w:rsidRPr="0058688D" w:rsidRDefault="00334AFC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334AFC" w:rsidRPr="000F75B5" w:rsidRDefault="00334AFC" w:rsidP="00334AFC">
            <w:pPr>
              <w:bidi/>
              <w:ind w:left="360"/>
              <w:rPr>
                <w:rStyle w:val="Hyperlink"/>
              </w:rPr>
            </w:pP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تجویدی ،م.</w:t>
            </w: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 xml:space="preserve"> </w:t>
            </w: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اخلاق پرستاری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وارتباط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حرفه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ای،نشر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جامعه نگر ،1395</w:t>
            </w:r>
          </w:p>
        </w:tc>
      </w:tr>
      <w:tr w:rsidR="00334AFC" w:rsidRPr="000955BD" w:rsidTr="0058688D">
        <w:tc>
          <w:tcPr>
            <w:tcW w:w="738" w:type="dxa"/>
            <w:shd w:val="clear" w:color="auto" w:fill="auto"/>
            <w:vAlign w:val="center"/>
          </w:tcPr>
          <w:p w:rsidR="00334AFC" w:rsidRPr="0058688D" w:rsidRDefault="00334AFC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334AFC" w:rsidRPr="000F75B5" w:rsidRDefault="00334AFC" w:rsidP="00334AFC">
            <w:pPr>
              <w:bidi/>
              <w:ind w:left="360"/>
              <w:rPr>
                <w:rStyle w:val="Hyperlink"/>
              </w:rPr>
            </w:pP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جولایی،س.دهقان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نیری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ن .اخلاقیات در پرستاری ،وزارت بهداشت .معاونت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سلامت.دفترامور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 پرستاری.1388</w:t>
            </w:r>
          </w:p>
        </w:tc>
      </w:tr>
      <w:tr w:rsidR="00334AFC" w:rsidRPr="000955BD" w:rsidTr="0058688D">
        <w:tc>
          <w:tcPr>
            <w:tcW w:w="738" w:type="dxa"/>
            <w:shd w:val="clear" w:color="auto" w:fill="auto"/>
            <w:vAlign w:val="center"/>
          </w:tcPr>
          <w:p w:rsidR="00334AFC" w:rsidRPr="0058688D" w:rsidRDefault="00334AFC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334AFC" w:rsidRPr="000F75B5" w:rsidRDefault="00334AFC" w:rsidP="00334AFC">
            <w:pPr>
              <w:bidi/>
              <w:ind w:left="360"/>
              <w:rPr>
                <w:rStyle w:val="Hyperlink"/>
              </w:rPr>
            </w:pPr>
            <w:r w:rsidRPr="00AB759E">
              <w:rPr>
                <w:rFonts w:ascii="B Mitra" w:cs="B Nazanin" w:hint="cs"/>
                <w:sz w:val="20"/>
                <w:szCs w:val="20"/>
                <w:rtl/>
              </w:rPr>
              <w:t>لاریجانی باقر</w:t>
            </w:r>
            <w:r w:rsidRPr="00AB759E">
              <w:rPr>
                <w:rFonts w:ascii="B Mitra" w:cs="B Nazanin" w:hint="cs"/>
                <w:sz w:val="20"/>
                <w:szCs w:val="20"/>
              </w:rPr>
              <w:t>.</w:t>
            </w:r>
            <w:r w:rsidRPr="00AB759E">
              <w:rPr>
                <w:rFonts w:ascii="B Mitra" w:cs="B Nazanin" w:hint="cs"/>
                <w:sz w:val="20"/>
                <w:szCs w:val="20"/>
                <w:rtl/>
              </w:rPr>
              <w:t xml:space="preserve"> ترجمه کیارش آرامش. </w:t>
            </w:r>
            <w:r w:rsidRPr="00AB759E">
              <w:rPr>
                <w:rFonts w:ascii="B Mitra" w:cs="B Nazanin" w:hint="cs"/>
                <w:sz w:val="20"/>
                <w:szCs w:val="20"/>
              </w:rPr>
              <w:t xml:space="preserve"> </w:t>
            </w:r>
            <w:r w:rsidRPr="00AB759E">
              <w:rPr>
                <w:rFonts w:ascii="B Mitra" w:cs="B Nazanin" w:hint="cs"/>
                <w:sz w:val="20"/>
                <w:szCs w:val="20"/>
                <w:rtl/>
              </w:rPr>
              <w:t>پزشک و ملاحضات اخلاقی، جلد لول</w:t>
            </w:r>
            <w:r w:rsidRPr="00AB759E">
              <w:rPr>
                <w:rFonts w:ascii="B Mitra" w:cs="B Nazanin" w:hint="cs"/>
                <w:sz w:val="20"/>
                <w:szCs w:val="20"/>
              </w:rPr>
              <w:t xml:space="preserve">: </w:t>
            </w:r>
            <w:r w:rsidRPr="00AB759E">
              <w:rPr>
                <w:rFonts w:ascii="B Mitra" w:cs="B Nazanin" w:hint="cs"/>
                <w:sz w:val="20"/>
                <w:szCs w:val="20"/>
                <w:rtl/>
              </w:rPr>
              <w:t>مروری بر مبانی اخلاق پزشكی</w:t>
            </w:r>
            <w:r w:rsidRPr="00AB759E">
              <w:rPr>
                <w:rFonts w:ascii="B Mitra" w:cs="B Nazanin" w:hint="cs"/>
                <w:sz w:val="20"/>
                <w:szCs w:val="20"/>
              </w:rPr>
              <w:t xml:space="preserve">. </w:t>
            </w:r>
            <w:r w:rsidRPr="00AB759E">
              <w:rPr>
                <w:rFonts w:ascii="B Mitra" w:cs="B Nazanin" w:hint="cs"/>
                <w:sz w:val="20"/>
                <w:szCs w:val="20"/>
                <w:rtl/>
              </w:rPr>
              <w:t>نشر برای فردا</w:t>
            </w:r>
            <w:r w:rsidRPr="00AB759E">
              <w:rPr>
                <w:rFonts w:ascii="B Mitra" w:cs="B Nazanin" w:hint="cs"/>
                <w:sz w:val="20"/>
                <w:szCs w:val="20"/>
              </w:rPr>
              <w:t>.</w:t>
            </w:r>
            <w:r w:rsidRPr="00AB759E">
              <w:rPr>
                <w:rFonts w:ascii="B Mitra" w:cs="B Nazanin" w:hint="cs"/>
                <w:sz w:val="20"/>
                <w:szCs w:val="20"/>
                <w:rtl/>
              </w:rPr>
              <w:t xml:space="preserve"> چاپ دوم، </w:t>
            </w:r>
            <w:r w:rsidRPr="00AB759E">
              <w:rPr>
                <w:rFonts w:ascii="B Mitra" w:cs="B Nazanin" w:hint="cs"/>
                <w:sz w:val="20"/>
                <w:szCs w:val="20"/>
              </w:rPr>
              <w:t>.</w:t>
            </w:r>
            <w:r w:rsidRPr="00AB759E">
              <w:rPr>
                <w:rFonts w:ascii="B Mitra" w:cs="B Nazanin" w:hint="cs"/>
                <w:sz w:val="20"/>
                <w:szCs w:val="20"/>
                <w:rtl/>
              </w:rPr>
              <w:t>1395</w:t>
            </w:r>
          </w:p>
        </w:tc>
      </w:tr>
      <w:tr w:rsidR="00334AFC" w:rsidRPr="000955BD" w:rsidTr="0058688D">
        <w:tc>
          <w:tcPr>
            <w:tcW w:w="738" w:type="dxa"/>
            <w:shd w:val="clear" w:color="auto" w:fill="auto"/>
            <w:vAlign w:val="center"/>
          </w:tcPr>
          <w:p w:rsidR="00334AFC" w:rsidRPr="0058688D" w:rsidRDefault="00334AFC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334AFC" w:rsidRPr="000F75B5" w:rsidRDefault="00334AFC" w:rsidP="00334AFC">
            <w:pPr>
              <w:bidi/>
              <w:ind w:left="360"/>
              <w:rPr>
                <w:rStyle w:val="Hyperlink"/>
              </w:rPr>
            </w:pPr>
            <w:r w:rsidRPr="00AB759E">
              <w:rPr>
                <w:rFonts w:ascii="B Zar" w:cs="B Nazanin" w:hint="cs"/>
                <w:sz w:val="20"/>
                <w:szCs w:val="20"/>
                <w:rtl/>
              </w:rPr>
              <w:t>مطهری، مرتضی. آزادی معنوی. تهران. انتشارات صدرا ، 1361</w:t>
            </w:r>
          </w:p>
        </w:tc>
      </w:tr>
      <w:tr w:rsidR="00334AFC" w:rsidRPr="000955BD" w:rsidTr="0058688D">
        <w:tc>
          <w:tcPr>
            <w:tcW w:w="738" w:type="dxa"/>
            <w:shd w:val="clear" w:color="auto" w:fill="auto"/>
            <w:vAlign w:val="center"/>
          </w:tcPr>
          <w:p w:rsidR="00334AFC" w:rsidRDefault="00334AFC" w:rsidP="0058688D">
            <w:pPr>
              <w:bidi/>
              <w:ind w:left="36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334AFC" w:rsidRPr="000F75B5" w:rsidRDefault="00AD075E" w:rsidP="00AD075E">
            <w:pPr>
              <w:bidi/>
              <w:ind w:left="360"/>
              <w:jc w:val="right"/>
              <w:rPr>
                <w:rStyle w:val="Hyperlink"/>
              </w:rPr>
            </w:pPr>
            <w:r>
              <w:rPr>
                <w:rFonts w:ascii="Times New Roman" w:hAnsi="Times New Roman" w:cs="B Nazanin"/>
                <w:sz w:val="16"/>
                <w:szCs w:val="16"/>
              </w:rPr>
              <w:t>, Rich K. Nursing Ethics Across the curriculum and into practice, Boston: Jones and Bartlett Publishers.</w:t>
            </w:r>
          </w:p>
        </w:tc>
      </w:tr>
      <w:tr w:rsidR="00334AFC" w:rsidRPr="000955BD" w:rsidTr="0058688D">
        <w:tc>
          <w:tcPr>
            <w:tcW w:w="738" w:type="dxa"/>
            <w:shd w:val="clear" w:color="auto" w:fill="auto"/>
            <w:vAlign w:val="center"/>
          </w:tcPr>
          <w:p w:rsidR="00334AFC" w:rsidRDefault="00334AFC" w:rsidP="0058688D">
            <w:pPr>
              <w:bidi/>
              <w:ind w:left="36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334AFC" w:rsidRPr="000F75B5" w:rsidRDefault="00AD075E" w:rsidP="00AD075E">
            <w:pPr>
              <w:bidi/>
              <w:ind w:left="360"/>
              <w:jc w:val="right"/>
              <w:rPr>
                <w:rStyle w:val="Hyperlink"/>
              </w:rPr>
            </w:pPr>
            <w:r>
              <w:rPr>
                <w:rFonts w:ascii="Times New Roman" w:hAnsi="Times New Roman" w:cs="B Nazanin"/>
                <w:sz w:val="16"/>
                <w:szCs w:val="16"/>
              </w:rPr>
              <w:t xml:space="preserve">Davis A. J, </w:t>
            </w:r>
            <w:proofErr w:type="spellStart"/>
            <w:r>
              <w:rPr>
                <w:rFonts w:ascii="Times New Roman" w:hAnsi="Times New Roman" w:cs="B Nazanin"/>
                <w:sz w:val="16"/>
                <w:szCs w:val="16"/>
              </w:rPr>
              <w:t>Tschudin</w:t>
            </w:r>
            <w:proofErr w:type="spellEnd"/>
            <w:r>
              <w:rPr>
                <w:rFonts w:ascii="Times New Roman" w:hAnsi="Times New Roman" w:cs="B Nazanin"/>
                <w:sz w:val="16"/>
                <w:szCs w:val="16"/>
              </w:rPr>
              <w:t xml:space="preserve"> V., Rave L. D. Essentials of teaching and learning in nursing</w:t>
            </w:r>
          </w:p>
        </w:tc>
      </w:tr>
      <w:tr w:rsidR="00AD075E" w:rsidRPr="000955BD" w:rsidTr="0058688D">
        <w:tc>
          <w:tcPr>
            <w:tcW w:w="738" w:type="dxa"/>
            <w:shd w:val="clear" w:color="auto" w:fill="auto"/>
            <w:vAlign w:val="center"/>
          </w:tcPr>
          <w:p w:rsidR="00AD075E" w:rsidRDefault="00AD075E" w:rsidP="00AD075E">
            <w:pPr>
              <w:bidi/>
              <w:ind w:left="36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AD075E" w:rsidRDefault="00AD075E" w:rsidP="00AD075E">
            <w:pPr>
              <w:bidi/>
              <w:spacing w:after="160" w:line="360" w:lineRule="auto"/>
              <w:ind w:left="66"/>
              <w:jc w:val="right"/>
              <w:rPr>
                <w:rFonts w:ascii="B Mitra" w:cs="B Nazanin" w:hint="cs"/>
                <w:sz w:val="16"/>
                <w:szCs w:val="16"/>
                <w:rtl/>
              </w:rPr>
            </w:pPr>
            <w:r>
              <w:rPr>
                <w:rFonts w:ascii="Times New Roman" w:hAnsi="Times New Roman" w:cs="B Nazanin"/>
                <w:sz w:val="16"/>
                <w:szCs w:val="16"/>
              </w:rPr>
              <w:t>Thompson I. E, Melia K. M, Boyd Kenneth M, Horsburgh D. (last edition) Nursing ethics, Edinburgh: Churchill Livingstone.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9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A1" w:rsidRDefault="002E60A1" w:rsidP="00C27D5E">
      <w:pPr>
        <w:spacing w:after="0" w:line="240" w:lineRule="auto"/>
      </w:pPr>
      <w:r>
        <w:separator/>
      </w:r>
    </w:p>
  </w:endnote>
  <w:endnote w:type="continuationSeparator" w:id="0">
    <w:p w:rsidR="002E60A1" w:rsidRDefault="002E60A1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15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A1" w:rsidRDefault="002E60A1" w:rsidP="00C27D5E">
      <w:pPr>
        <w:spacing w:after="0" w:line="240" w:lineRule="auto"/>
      </w:pPr>
      <w:r>
        <w:separator/>
      </w:r>
    </w:p>
  </w:footnote>
  <w:footnote w:type="continuationSeparator" w:id="0">
    <w:p w:rsidR="002E60A1" w:rsidRDefault="002E60A1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pt;height:12pt" o:bullet="t">
        <v:imagedata r:id="rId1" o:title="msoF7F8"/>
      </v:shape>
    </w:pict>
  </w:numPicBullet>
  <w:abstractNum w:abstractNumId="0" w15:restartNumberingAfterBreak="0">
    <w:nsid w:val="071857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A42"/>
    <w:multiLevelType w:val="hybridMultilevel"/>
    <w:tmpl w:val="68F6137E"/>
    <w:lvl w:ilvl="0" w:tplc="4DC612B2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A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F59EC"/>
    <w:multiLevelType w:val="hybridMultilevel"/>
    <w:tmpl w:val="D98699FE"/>
    <w:lvl w:ilvl="0" w:tplc="EB6C2F66">
      <w:start w:val="1"/>
      <w:numFmt w:val="decimal"/>
      <w:lvlText w:val="%1.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E5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C97300"/>
    <w:multiLevelType w:val="hybridMultilevel"/>
    <w:tmpl w:val="BB1251BC"/>
    <w:lvl w:ilvl="0" w:tplc="F34E83F4">
      <w:start w:val="1"/>
      <w:numFmt w:val="decimal"/>
      <w:lvlText w:val="%1.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6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36CA6"/>
    <w:multiLevelType w:val="hybridMultilevel"/>
    <w:tmpl w:val="F08251CC"/>
    <w:lvl w:ilvl="0" w:tplc="500A2246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20"/>
  </w:num>
  <w:num w:numId="5">
    <w:abstractNumId w:val="4"/>
  </w:num>
  <w:num w:numId="6">
    <w:abstractNumId w:val="9"/>
  </w:num>
  <w:num w:numId="7">
    <w:abstractNumId w:val="1"/>
  </w:num>
  <w:num w:numId="8">
    <w:abstractNumId w:val="12"/>
  </w:num>
  <w:num w:numId="9">
    <w:abstractNumId w:val="18"/>
  </w:num>
  <w:num w:numId="10">
    <w:abstractNumId w:val="2"/>
  </w:num>
  <w:num w:numId="11">
    <w:abstractNumId w:val="22"/>
  </w:num>
  <w:num w:numId="12">
    <w:abstractNumId w:val="19"/>
  </w:num>
  <w:num w:numId="13">
    <w:abstractNumId w:val="8"/>
  </w:num>
  <w:num w:numId="14">
    <w:abstractNumId w:val="13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20AB2"/>
    <w:rsid w:val="00196EC1"/>
    <w:rsid w:val="001A30F0"/>
    <w:rsid w:val="001B0A8E"/>
    <w:rsid w:val="001C493E"/>
    <w:rsid w:val="001D60B8"/>
    <w:rsid w:val="00206B15"/>
    <w:rsid w:val="00213C63"/>
    <w:rsid w:val="00214F07"/>
    <w:rsid w:val="0024043B"/>
    <w:rsid w:val="0024239D"/>
    <w:rsid w:val="002531E5"/>
    <w:rsid w:val="002546EF"/>
    <w:rsid w:val="0028187B"/>
    <w:rsid w:val="0029746D"/>
    <w:rsid w:val="002E60A1"/>
    <w:rsid w:val="002F51AC"/>
    <w:rsid w:val="00334AFC"/>
    <w:rsid w:val="00350134"/>
    <w:rsid w:val="003916A0"/>
    <w:rsid w:val="00392EC5"/>
    <w:rsid w:val="003A6DCC"/>
    <w:rsid w:val="003B5C72"/>
    <w:rsid w:val="003F0AB1"/>
    <w:rsid w:val="003F3426"/>
    <w:rsid w:val="00403AC5"/>
    <w:rsid w:val="00427286"/>
    <w:rsid w:val="00454A91"/>
    <w:rsid w:val="0048173D"/>
    <w:rsid w:val="004E7865"/>
    <w:rsid w:val="004F29B9"/>
    <w:rsid w:val="004F5466"/>
    <w:rsid w:val="00511CF4"/>
    <w:rsid w:val="00520722"/>
    <w:rsid w:val="00552551"/>
    <w:rsid w:val="005558EA"/>
    <w:rsid w:val="0058688D"/>
    <w:rsid w:val="005D0204"/>
    <w:rsid w:val="005E11A1"/>
    <w:rsid w:val="0061427A"/>
    <w:rsid w:val="00641EE1"/>
    <w:rsid w:val="00647A50"/>
    <w:rsid w:val="00684251"/>
    <w:rsid w:val="006B0A21"/>
    <w:rsid w:val="006D1AC1"/>
    <w:rsid w:val="00711614"/>
    <w:rsid w:val="007168FF"/>
    <w:rsid w:val="0073628F"/>
    <w:rsid w:val="00752E3C"/>
    <w:rsid w:val="0076017D"/>
    <w:rsid w:val="00760833"/>
    <w:rsid w:val="007A525C"/>
    <w:rsid w:val="007B32DF"/>
    <w:rsid w:val="007C42DE"/>
    <w:rsid w:val="00807D94"/>
    <w:rsid w:val="00826723"/>
    <w:rsid w:val="00835EA3"/>
    <w:rsid w:val="00884EE7"/>
    <w:rsid w:val="00886781"/>
    <w:rsid w:val="008C779A"/>
    <w:rsid w:val="008D6F06"/>
    <w:rsid w:val="008F3BCA"/>
    <w:rsid w:val="00903732"/>
    <w:rsid w:val="00922C1B"/>
    <w:rsid w:val="009638B3"/>
    <w:rsid w:val="00970216"/>
    <w:rsid w:val="00990EAF"/>
    <w:rsid w:val="009C18B8"/>
    <w:rsid w:val="009C6073"/>
    <w:rsid w:val="009F5B8D"/>
    <w:rsid w:val="00A10274"/>
    <w:rsid w:val="00A532DF"/>
    <w:rsid w:val="00A5386C"/>
    <w:rsid w:val="00A62420"/>
    <w:rsid w:val="00A65F14"/>
    <w:rsid w:val="00AB3A04"/>
    <w:rsid w:val="00AB6E41"/>
    <w:rsid w:val="00AC015A"/>
    <w:rsid w:val="00AD075E"/>
    <w:rsid w:val="00B07283"/>
    <w:rsid w:val="00B53876"/>
    <w:rsid w:val="00B82EB4"/>
    <w:rsid w:val="00B97A24"/>
    <w:rsid w:val="00BC27D3"/>
    <w:rsid w:val="00C15B69"/>
    <w:rsid w:val="00C16CB6"/>
    <w:rsid w:val="00C27D5E"/>
    <w:rsid w:val="00C50956"/>
    <w:rsid w:val="00C62F40"/>
    <w:rsid w:val="00C91C1D"/>
    <w:rsid w:val="00CE0D3D"/>
    <w:rsid w:val="00CE23D2"/>
    <w:rsid w:val="00CE7295"/>
    <w:rsid w:val="00CF1B66"/>
    <w:rsid w:val="00CF21AE"/>
    <w:rsid w:val="00CF3522"/>
    <w:rsid w:val="00D14DE2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168A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F4CC-AD40-49CA-A158-950A9143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Dr.farahani</cp:lastModifiedBy>
  <cp:revision>8</cp:revision>
  <cp:lastPrinted>2019-10-16T07:11:00Z</cp:lastPrinted>
  <dcterms:created xsi:type="dcterms:W3CDTF">2022-09-05T06:51:00Z</dcterms:created>
  <dcterms:modified xsi:type="dcterms:W3CDTF">2022-11-16T10:24:00Z</dcterms:modified>
</cp:coreProperties>
</file>