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B9" w:rsidRDefault="006A3DB9" w:rsidP="006A3DB9">
      <w:pPr>
        <w:jc w:val="right"/>
        <w:rPr>
          <w:rFonts w:cs="2  Nazanin" w:hint="cs"/>
          <w:rtl/>
          <w:lang w:bidi="fa-IR"/>
        </w:rPr>
      </w:pPr>
      <w:r>
        <w:rPr>
          <w:rFonts w:cs="2  Nazanin" w:hint="cs"/>
          <w:rtl/>
          <w:lang w:bidi="fa-IR"/>
        </w:rPr>
        <w:t>هفته ملی کودک 16لغایت22 مهر ماه</w:t>
      </w:r>
    </w:p>
    <w:p w:rsidR="006A3DB9" w:rsidRDefault="006A3DB9" w:rsidP="006A3DB9">
      <w:pPr>
        <w:jc w:val="right"/>
        <w:rPr>
          <w:rFonts w:cs="2  Nazanin" w:hint="cs"/>
          <w:rtl/>
          <w:lang w:bidi="fa-IR"/>
        </w:rPr>
      </w:pPr>
      <w:r>
        <w:rPr>
          <w:rFonts w:cs="2  Nazanin" w:hint="cs"/>
          <w:rtl/>
          <w:lang w:bidi="fa-IR"/>
        </w:rPr>
        <w:t xml:space="preserve">شعار روز جهانی کودک : آینده روشن برای کودکان </w:t>
      </w:r>
    </w:p>
    <w:p w:rsidR="006A3DB9" w:rsidRDefault="006A3DB9" w:rsidP="006A3DB9">
      <w:pPr>
        <w:jc w:val="right"/>
        <w:rPr>
          <w:rFonts w:cs="2  Nazanin" w:hint="cs"/>
          <w:rtl/>
          <w:lang w:bidi="fa-IR"/>
        </w:rPr>
      </w:pPr>
      <w:r>
        <w:rPr>
          <w:rFonts w:cs="2  Nazanin" w:hint="cs"/>
          <w:rtl/>
          <w:lang w:bidi="fa-IR"/>
        </w:rPr>
        <w:t xml:space="preserve">شعار هفته ملی کودک : حال خوش کودکی ، رنگ خوش زندگی </w:t>
      </w:r>
      <w:bookmarkStart w:id="0" w:name="_GoBack"/>
      <w:bookmarkEnd w:id="0"/>
    </w:p>
    <w:p w:rsidR="006A3DB9" w:rsidRPr="006A3DB9" w:rsidRDefault="006A3DB9" w:rsidP="006A3DB9">
      <w:pPr>
        <w:pStyle w:val="ListParagraph"/>
        <w:spacing w:line="360" w:lineRule="auto"/>
        <w:ind w:left="357"/>
        <w:contextualSpacing/>
        <w:rPr>
          <w:rFonts w:ascii="Arial" w:hAnsi="Arial" w:cs="B Nazanin"/>
          <w:b/>
          <w:bCs/>
        </w:rPr>
      </w:pPr>
      <w:r>
        <w:rPr>
          <w:rFonts w:cs="2  Nazanin" w:hint="cs"/>
          <w:rtl/>
        </w:rPr>
        <w:t xml:space="preserve"> </w:t>
      </w:r>
      <w:r w:rsidRPr="006A3DB9">
        <w:rPr>
          <w:rFonts w:ascii="Arial" w:hAnsi="Arial" w:cs="B Nazanin"/>
          <w:b/>
          <w:bCs/>
          <w:rtl/>
        </w:rPr>
        <w:t>نام گذاري روزهاي هفته به قرار زير مي‌باشد:</w:t>
      </w:r>
    </w:p>
    <w:tbl>
      <w:tblPr>
        <w:bidiVisual/>
        <w:tblW w:w="6934" w:type="dxa"/>
        <w:jc w:val="center"/>
        <w:tblInd w:w="224" w:type="dxa"/>
        <w:tblLook w:val="04A0" w:firstRow="1" w:lastRow="0" w:firstColumn="1" w:lastColumn="0" w:noHBand="0" w:noVBand="1"/>
      </w:tblPr>
      <w:tblGrid>
        <w:gridCol w:w="1267"/>
        <w:gridCol w:w="1539"/>
        <w:gridCol w:w="4128"/>
      </w:tblGrid>
      <w:tr w:rsidR="006A3DB9" w:rsidRPr="006A3DB9" w:rsidTr="00E66B59">
        <w:trPr>
          <w:trHeight w:val="610"/>
          <w:jc w:val="center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4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>عنوان روز</w:t>
            </w:r>
          </w:p>
        </w:tc>
      </w:tr>
      <w:tr w:rsidR="006A3DB9" w:rsidRPr="006A3DB9" w:rsidTr="00E66B59">
        <w:trPr>
          <w:trHeight w:val="610"/>
          <w:jc w:val="center"/>
        </w:trPr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3D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Pr="006A3DB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>/7/</w:t>
            </w:r>
            <w:r w:rsidRPr="006A3D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Arial" w:eastAsia="Times New Roman" w:hAnsi="Arial" w:cs="B Nazanin"/>
                <w:b/>
                <w:bCs/>
                <w:sz w:val="21"/>
                <w:szCs w:val="21"/>
                <w:rtl/>
                <w:lang w:bidi="fa-IR"/>
              </w:rPr>
              <w:t>کودک ، صلح ، بازی و نشاط</w:t>
            </w:r>
          </w:p>
        </w:tc>
      </w:tr>
      <w:tr w:rsidR="006A3DB9" w:rsidRPr="006A3DB9" w:rsidTr="00E66B59">
        <w:trPr>
          <w:trHeight w:val="610"/>
          <w:jc w:val="center"/>
        </w:trPr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>يك شنبه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3D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  <w:r w:rsidRPr="006A3DB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>/7/</w:t>
            </w:r>
            <w:r w:rsidRPr="006A3D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کودک ،حقوق اجتماعی ، آموزش ، امنیت وسلامت</w:t>
            </w:r>
          </w:p>
        </w:tc>
      </w:tr>
      <w:tr w:rsidR="006A3DB9" w:rsidRPr="006A3DB9" w:rsidTr="00E66B59">
        <w:trPr>
          <w:trHeight w:val="610"/>
          <w:jc w:val="center"/>
        </w:trPr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3D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  <w:r w:rsidRPr="006A3DB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>/7/</w:t>
            </w:r>
            <w:r w:rsidRPr="006A3D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کودک،رسانه ،فناوری های نوین</w:t>
            </w:r>
          </w:p>
        </w:tc>
      </w:tr>
      <w:tr w:rsidR="006A3DB9" w:rsidRPr="006A3DB9" w:rsidTr="00E66B59">
        <w:trPr>
          <w:trHeight w:val="610"/>
          <w:jc w:val="center"/>
        </w:trPr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3D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  <w:r w:rsidRPr="006A3DB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>/7/</w:t>
            </w:r>
            <w:r w:rsidRPr="006A3D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کودک ،هویت ملی ، نام آوران وقهرمانان ملی</w:t>
            </w:r>
          </w:p>
        </w:tc>
      </w:tr>
      <w:tr w:rsidR="006A3DB9" w:rsidRPr="006A3DB9" w:rsidTr="00E66B59">
        <w:trPr>
          <w:trHeight w:val="610"/>
          <w:jc w:val="center"/>
        </w:trPr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3D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Pr="006A3DB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>/7/</w:t>
            </w:r>
            <w:r w:rsidRPr="006A3D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کودک  ،کتاب ،ادبیات ،خحلاقیت هنری</w:t>
            </w:r>
          </w:p>
        </w:tc>
      </w:tr>
      <w:tr w:rsidR="006A3DB9" w:rsidRPr="006A3DB9" w:rsidTr="00E66B59">
        <w:trPr>
          <w:trHeight w:val="610"/>
          <w:jc w:val="center"/>
        </w:trPr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3D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  <w:r w:rsidRPr="006A3DB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>/7/</w:t>
            </w:r>
            <w:r w:rsidRPr="006A3D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کودک ،محیط زیست ،میراث فرهنگی وگردشگری</w:t>
            </w:r>
          </w:p>
        </w:tc>
      </w:tr>
      <w:tr w:rsidR="006A3DB9" w:rsidRPr="006A3DB9" w:rsidTr="00E66B59">
        <w:trPr>
          <w:trHeight w:val="610"/>
          <w:jc w:val="center"/>
        </w:trPr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3D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Pr="006A3DB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>/7/</w:t>
            </w:r>
            <w:r w:rsidRPr="006A3D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A3DB9" w:rsidRPr="006A3DB9" w:rsidRDefault="006A3DB9" w:rsidP="006A3DB9">
            <w:pPr>
              <w:bidi/>
              <w:spacing w:after="0" w:line="36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6A3DB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کودک ، خانواده ، اخلاق ومهرورزی  </w:t>
            </w:r>
          </w:p>
        </w:tc>
      </w:tr>
    </w:tbl>
    <w:p w:rsidR="003F6902" w:rsidRDefault="003F6902">
      <w:pPr>
        <w:rPr>
          <w:rFonts w:cs="2  Nazanin" w:hint="cs"/>
          <w:rtl/>
          <w:lang w:bidi="fa-IR"/>
        </w:rPr>
      </w:pPr>
    </w:p>
    <w:p w:rsidR="006A3DB9" w:rsidRPr="006A3DB9" w:rsidRDefault="006A3DB9">
      <w:pPr>
        <w:rPr>
          <w:rFonts w:cs="2  Nazanin" w:hint="cs"/>
          <w:lang w:bidi="fa-IR"/>
        </w:rPr>
      </w:pPr>
      <w:r>
        <w:rPr>
          <w:rFonts w:ascii="Arial" w:hAnsi="Arial" w:cs="B Nazanin"/>
          <w:noProof/>
        </w:rPr>
        <w:drawing>
          <wp:inline distT="0" distB="0" distL="0" distR="0">
            <wp:extent cx="5743575" cy="2571750"/>
            <wp:effectExtent l="0" t="0" r="9525" b="0"/>
            <wp:docPr id="1" name="Picture 1" descr="پوست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پوست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DB9" w:rsidRPr="006A3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B9"/>
    <w:rsid w:val="003F6902"/>
    <w:rsid w:val="006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B9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B9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2022-10-08T10:46:00Z</dcterms:created>
  <dcterms:modified xsi:type="dcterms:W3CDTF">2022-10-08T10:49:00Z</dcterms:modified>
</cp:coreProperties>
</file>